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AC2" w:rsidRPr="00790739" w:rsidRDefault="00951AC2" w:rsidP="00951AC2">
      <w:pPr>
        <w:tabs>
          <w:tab w:val="left" w:pos="1037"/>
        </w:tabs>
        <w:jc w:val="center"/>
        <w:rPr>
          <w:rFonts w:ascii="Book Antiqua" w:hAnsi="Book Antiqua" w:cs="Arial"/>
          <w:b/>
          <w:color w:val="0000FF"/>
        </w:rPr>
      </w:pPr>
    </w:p>
    <w:p w:rsidR="00951AC2" w:rsidRPr="00790739" w:rsidRDefault="00951AC2" w:rsidP="00951AC2">
      <w:pPr>
        <w:tabs>
          <w:tab w:val="left" w:pos="1037"/>
        </w:tabs>
        <w:jc w:val="center"/>
        <w:rPr>
          <w:rFonts w:ascii="Book Antiqua" w:hAnsi="Book Antiqua" w:cs="Arial"/>
          <w:b/>
          <w:color w:val="0000FF"/>
        </w:rPr>
      </w:pPr>
    </w:p>
    <w:p w:rsidR="00951AC2" w:rsidRPr="00790739" w:rsidRDefault="00951AC2" w:rsidP="00951AC2">
      <w:pPr>
        <w:tabs>
          <w:tab w:val="left" w:pos="1037"/>
        </w:tabs>
        <w:jc w:val="center"/>
        <w:rPr>
          <w:rFonts w:ascii="Book Antiqua" w:hAnsi="Book Antiqua" w:cs="Arial"/>
          <w:b/>
          <w:color w:val="0000FF"/>
        </w:rPr>
      </w:pPr>
    </w:p>
    <w:p w:rsidR="00951AC2" w:rsidRPr="00790739" w:rsidRDefault="00951AC2" w:rsidP="00951AC2">
      <w:pPr>
        <w:tabs>
          <w:tab w:val="left" w:pos="1037"/>
        </w:tabs>
        <w:jc w:val="center"/>
        <w:rPr>
          <w:rFonts w:ascii="Book Antiqua" w:hAnsi="Book Antiqua" w:cs="Arial"/>
          <w:b/>
          <w:color w:val="0000FF"/>
        </w:rPr>
      </w:pPr>
    </w:p>
    <w:p w:rsidR="00336B10" w:rsidRPr="00790739" w:rsidRDefault="00336B10" w:rsidP="00336B10">
      <w:pPr>
        <w:tabs>
          <w:tab w:val="left" w:pos="1037"/>
        </w:tabs>
        <w:jc w:val="center"/>
        <w:rPr>
          <w:rFonts w:ascii="Book Antiqua" w:hAnsi="Book Antiqua" w:cs="Arial"/>
          <w:b/>
          <w:color w:val="0000FF"/>
        </w:rPr>
      </w:pPr>
    </w:p>
    <w:p w:rsidR="00336B10" w:rsidRPr="00790739" w:rsidRDefault="00336B10" w:rsidP="00336B10">
      <w:pPr>
        <w:tabs>
          <w:tab w:val="left" w:pos="1037"/>
        </w:tabs>
        <w:jc w:val="center"/>
        <w:rPr>
          <w:rFonts w:ascii="Book Antiqua" w:hAnsi="Book Antiqua" w:cs="Arial"/>
          <w:b/>
          <w:color w:val="0000FF"/>
        </w:rPr>
      </w:pPr>
    </w:p>
    <w:p w:rsidR="00336B10" w:rsidRPr="00790739" w:rsidRDefault="00336B10" w:rsidP="00336B10">
      <w:pPr>
        <w:tabs>
          <w:tab w:val="left" w:pos="1037"/>
        </w:tabs>
        <w:jc w:val="center"/>
        <w:rPr>
          <w:rFonts w:ascii="Book Antiqua" w:hAnsi="Book Antiqua" w:cs="Arial"/>
          <w:b/>
          <w:color w:val="0000FF"/>
        </w:rPr>
      </w:pPr>
    </w:p>
    <w:p w:rsidR="001C0BD7" w:rsidRPr="00790739" w:rsidRDefault="001C0BD7" w:rsidP="00336B10">
      <w:pPr>
        <w:tabs>
          <w:tab w:val="left" w:pos="1037"/>
        </w:tabs>
        <w:jc w:val="center"/>
        <w:rPr>
          <w:rFonts w:ascii="Book Antiqua" w:hAnsi="Book Antiqua" w:cs="Arial"/>
          <w:b/>
          <w:color w:val="0000FF"/>
        </w:rPr>
      </w:pPr>
    </w:p>
    <w:p w:rsidR="00336B10" w:rsidRPr="00790739" w:rsidRDefault="00336B10" w:rsidP="00336B10">
      <w:pPr>
        <w:tabs>
          <w:tab w:val="left" w:pos="1037"/>
        </w:tabs>
        <w:jc w:val="center"/>
        <w:rPr>
          <w:rFonts w:ascii="Book Antiqua" w:hAnsi="Book Antiqua" w:cs="Arial"/>
          <w:b/>
          <w:color w:val="0000FF"/>
        </w:rPr>
      </w:pPr>
    </w:p>
    <w:p w:rsidR="00336B10" w:rsidRPr="00790739" w:rsidRDefault="00336B10" w:rsidP="00336B10">
      <w:pPr>
        <w:tabs>
          <w:tab w:val="left" w:pos="1037"/>
        </w:tabs>
        <w:jc w:val="center"/>
        <w:rPr>
          <w:rFonts w:ascii="Book Antiqua" w:hAnsi="Book Antiqua" w:cs="Arial"/>
          <w:b/>
          <w:color w:val="0000FF"/>
        </w:rPr>
      </w:pPr>
    </w:p>
    <w:p w:rsidR="00336B10" w:rsidRPr="00790739" w:rsidRDefault="00336B10" w:rsidP="00336B10">
      <w:pPr>
        <w:tabs>
          <w:tab w:val="left" w:pos="1037"/>
        </w:tabs>
        <w:jc w:val="center"/>
        <w:rPr>
          <w:rFonts w:ascii="Book Antiqua" w:hAnsi="Book Antiqua" w:cs="Arial"/>
          <w:b/>
        </w:rPr>
      </w:pPr>
    </w:p>
    <w:p w:rsidR="00336B10" w:rsidRPr="00790739" w:rsidRDefault="00336B10" w:rsidP="00336B10">
      <w:pPr>
        <w:tabs>
          <w:tab w:val="left" w:pos="1037"/>
        </w:tabs>
        <w:jc w:val="center"/>
        <w:rPr>
          <w:rFonts w:ascii="Book Antiqua" w:hAnsi="Book Antiqua" w:cs="Arial"/>
          <w:b/>
          <w:sz w:val="32"/>
          <w:szCs w:val="32"/>
        </w:rPr>
      </w:pPr>
      <w:r w:rsidRPr="00790739">
        <w:rPr>
          <w:rFonts w:ascii="Book Antiqua" w:hAnsi="Book Antiqua" w:cs="Arial"/>
          <w:b/>
          <w:sz w:val="32"/>
          <w:szCs w:val="32"/>
        </w:rPr>
        <w:t>SECTION – V</w:t>
      </w:r>
    </w:p>
    <w:p w:rsidR="00336B10" w:rsidRPr="00790739" w:rsidRDefault="00336B10" w:rsidP="00336B10">
      <w:pPr>
        <w:tabs>
          <w:tab w:val="left" w:pos="1037"/>
        </w:tabs>
        <w:jc w:val="center"/>
        <w:rPr>
          <w:rFonts w:ascii="Book Antiqua" w:hAnsi="Book Antiqua" w:cs="Arial"/>
          <w:b/>
          <w:sz w:val="32"/>
          <w:szCs w:val="32"/>
        </w:rPr>
      </w:pPr>
    </w:p>
    <w:p w:rsidR="00336B10" w:rsidRPr="00790739" w:rsidRDefault="00336B10" w:rsidP="00336B10">
      <w:pPr>
        <w:tabs>
          <w:tab w:val="left" w:pos="1037"/>
        </w:tabs>
        <w:jc w:val="center"/>
        <w:rPr>
          <w:rFonts w:ascii="Book Antiqua" w:hAnsi="Book Antiqua" w:cs="Arial"/>
          <w:b/>
          <w:sz w:val="32"/>
          <w:szCs w:val="32"/>
        </w:rPr>
      </w:pPr>
    </w:p>
    <w:p w:rsidR="00336B10" w:rsidRPr="00790739" w:rsidRDefault="00336B10" w:rsidP="00336B10">
      <w:pPr>
        <w:tabs>
          <w:tab w:val="left" w:pos="1037"/>
        </w:tabs>
        <w:jc w:val="center"/>
        <w:rPr>
          <w:rFonts w:ascii="Book Antiqua" w:hAnsi="Book Antiqua" w:cs="Arial"/>
          <w:b/>
          <w:sz w:val="32"/>
          <w:szCs w:val="32"/>
        </w:rPr>
      </w:pPr>
      <w:r w:rsidRPr="00790739">
        <w:rPr>
          <w:rFonts w:ascii="Book Antiqua" w:hAnsi="Book Antiqua" w:cs="Arial"/>
          <w:b/>
          <w:sz w:val="32"/>
          <w:szCs w:val="32"/>
        </w:rPr>
        <w:t>SPECIAL CONDITIONS OF CONTRACT (SCC)</w:t>
      </w:r>
    </w:p>
    <w:p w:rsidR="00336B10" w:rsidRPr="00790739" w:rsidRDefault="00336B10" w:rsidP="00336B10">
      <w:pPr>
        <w:jc w:val="center"/>
        <w:rPr>
          <w:rFonts w:ascii="Book Antiqua" w:hAnsi="Book Antiqua" w:cs="Arial"/>
          <w:b/>
          <w:bCs/>
        </w:rPr>
      </w:pPr>
    </w:p>
    <w:p w:rsidR="00EF5B64" w:rsidRPr="00790739" w:rsidRDefault="00EF5B64" w:rsidP="00336B10">
      <w:pPr>
        <w:ind w:left="1080" w:hanging="1080"/>
        <w:jc w:val="center"/>
        <w:rPr>
          <w:rFonts w:ascii="Book Antiqua" w:hAnsi="Book Antiqua" w:cs="Arial"/>
          <w:color w:val="0000FF"/>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tabs>
          <w:tab w:val="left" w:pos="5556"/>
        </w:tabs>
        <w:rPr>
          <w:rFonts w:ascii="Book Antiqua" w:hAnsi="Book Antiqua" w:cs="Arial"/>
        </w:rPr>
      </w:pPr>
      <w:r w:rsidRPr="00790739">
        <w:rPr>
          <w:rFonts w:ascii="Book Antiqua" w:hAnsi="Book Antiqua" w:cs="Arial"/>
        </w:rPr>
        <w:tab/>
      </w:r>
    </w:p>
    <w:p w:rsidR="00EF5B64" w:rsidRPr="00790739" w:rsidRDefault="00EF5B64" w:rsidP="00EF5B64">
      <w:pPr>
        <w:rPr>
          <w:rFonts w:ascii="Book Antiqua" w:hAnsi="Book Antiqua" w:cs="Arial"/>
        </w:rPr>
      </w:pPr>
    </w:p>
    <w:p w:rsidR="00336B10" w:rsidRPr="00790739" w:rsidRDefault="00336B10" w:rsidP="00EF5B64">
      <w:pPr>
        <w:rPr>
          <w:rFonts w:ascii="Book Antiqua" w:hAnsi="Book Antiqua" w:cs="Arial"/>
        </w:rPr>
        <w:sectPr w:rsidR="00336B10" w:rsidRPr="00790739" w:rsidSect="000C118C">
          <w:pgSz w:w="12240" w:h="15840"/>
          <w:pgMar w:top="1440" w:right="1440" w:bottom="1440" w:left="1800" w:header="720" w:footer="720" w:gutter="0"/>
          <w:pgNumType w:start="1"/>
          <w:cols w:space="720"/>
          <w:docGrid w:linePitch="360"/>
        </w:sectPr>
      </w:pPr>
    </w:p>
    <w:p w:rsidR="00336B10" w:rsidRPr="00790739" w:rsidRDefault="00336B10" w:rsidP="00336B10">
      <w:pPr>
        <w:jc w:val="center"/>
        <w:rPr>
          <w:rFonts w:ascii="Book Antiqua" w:hAnsi="Book Antiqua" w:cs="Arial"/>
          <w:b/>
          <w:bCs/>
        </w:rPr>
      </w:pPr>
      <w:r w:rsidRPr="00790739">
        <w:rPr>
          <w:rFonts w:ascii="Book Antiqua" w:hAnsi="Book Antiqua" w:cs="Arial"/>
          <w:b/>
          <w:bCs/>
        </w:rPr>
        <w:lastRenderedPageBreak/>
        <w:t>SPECIAL CONDITIONS OF CONTRACT (SCC)</w:t>
      </w:r>
    </w:p>
    <w:p w:rsidR="00336B10" w:rsidRPr="00790739" w:rsidRDefault="00336B10" w:rsidP="00D83895">
      <w:pPr>
        <w:tabs>
          <w:tab w:val="left" w:pos="1037"/>
        </w:tabs>
        <w:ind w:right="-360"/>
        <w:jc w:val="center"/>
        <w:rPr>
          <w:rFonts w:ascii="Book Antiqua" w:hAnsi="Book Antiqua" w:cs="Arial"/>
          <w:b/>
        </w:rPr>
      </w:pPr>
    </w:p>
    <w:p w:rsidR="00336B10" w:rsidRPr="00790739" w:rsidRDefault="00336B10" w:rsidP="00D83895">
      <w:pPr>
        <w:ind w:right="-360"/>
        <w:jc w:val="both"/>
        <w:rPr>
          <w:rFonts w:ascii="Book Antiqua" w:hAnsi="Book Antiqua" w:cs="Arial"/>
        </w:rPr>
      </w:pPr>
      <w:r w:rsidRPr="00790739">
        <w:rPr>
          <w:rFonts w:ascii="Book Antiqua" w:hAnsi="Book Antiqua" w:cs="Arial"/>
        </w:rPr>
        <w:t>The following bid specific data for the Plant and Equipment to be procured shall amend and/or supplement the provisions in the General Conditions of Contract (GCC)</w:t>
      </w:r>
    </w:p>
    <w:p w:rsidR="00336B10" w:rsidRPr="00790739" w:rsidRDefault="00336B10" w:rsidP="00336B10">
      <w:pPr>
        <w:rPr>
          <w:rFonts w:ascii="Book Antiqua" w:hAnsi="Book Antiqua" w:cs="Arial"/>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790739" w:rsidTr="00623770">
        <w:trPr>
          <w:tblHeader/>
        </w:trPr>
        <w:tc>
          <w:tcPr>
            <w:tcW w:w="824" w:type="dxa"/>
            <w:tcBorders>
              <w:right w:val="single" w:sz="4" w:space="0" w:color="auto"/>
            </w:tcBorders>
          </w:tcPr>
          <w:p w:rsidR="00336B10" w:rsidRPr="00790739" w:rsidRDefault="00336B10" w:rsidP="00623770">
            <w:pPr>
              <w:ind w:right="-66"/>
              <w:jc w:val="center"/>
              <w:rPr>
                <w:rFonts w:ascii="Book Antiqua" w:hAnsi="Book Antiqua" w:cs="Arial"/>
                <w:b/>
                <w:bCs/>
              </w:rPr>
            </w:pPr>
            <w:r w:rsidRPr="00790739">
              <w:rPr>
                <w:rFonts w:ascii="Book Antiqua" w:hAnsi="Book Antiqua" w:cs="Arial"/>
                <w:b/>
                <w:bCs/>
              </w:rPr>
              <w:t>Sl. No.</w:t>
            </w:r>
          </w:p>
        </w:tc>
        <w:tc>
          <w:tcPr>
            <w:tcW w:w="1620" w:type="dxa"/>
            <w:tcBorders>
              <w:right w:val="single" w:sz="4" w:space="0" w:color="auto"/>
            </w:tcBorders>
          </w:tcPr>
          <w:p w:rsidR="00336B10" w:rsidRPr="00790739" w:rsidRDefault="00336B10" w:rsidP="005071DE">
            <w:pPr>
              <w:ind w:left="-14" w:firstLine="14"/>
              <w:jc w:val="center"/>
              <w:rPr>
                <w:rFonts w:ascii="Book Antiqua" w:hAnsi="Book Antiqua" w:cs="Arial"/>
                <w:b/>
                <w:bCs/>
              </w:rPr>
            </w:pPr>
            <w:r w:rsidRPr="00790739">
              <w:rPr>
                <w:rFonts w:ascii="Book Antiqua" w:hAnsi="Book Antiqua" w:cs="Arial"/>
                <w:b/>
                <w:bCs/>
              </w:rPr>
              <w:t>GCC Clause Ref. No.</w:t>
            </w:r>
          </w:p>
        </w:tc>
        <w:tc>
          <w:tcPr>
            <w:tcW w:w="7184" w:type="dxa"/>
            <w:tcBorders>
              <w:left w:val="nil"/>
            </w:tcBorders>
          </w:tcPr>
          <w:p w:rsidR="00336B10" w:rsidRPr="00790739" w:rsidRDefault="00336B10" w:rsidP="00336B10">
            <w:pPr>
              <w:jc w:val="center"/>
              <w:rPr>
                <w:rFonts w:ascii="Book Antiqua" w:hAnsi="Book Antiqua" w:cs="Arial"/>
                <w:b/>
                <w:bCs/>
              </w:rPr>
            </w:pPr>
            <w:r w:rsidRPr="00790739">
              <w:rPr>
                <w:rFonts w:ascii="Book Antiqua" w:hAnsi="Book Antiqua" w:cs="Arial"/>
                <w:b/>
                <w:bCs/>
              </w:rPr>
              <w:t>Amendment/Supplement to GCC</w:t>
            </w:r>
          </w:p>
        </w:tc>
      </w:tr>
      <w:tr w:rsidR="00CE6BB5" w:rsidRPr="00790739" w:rsidTr="00814467">
        <w:trPr>
          <w:trHeight w:val="5750"/>
        </w:trPr>
        <w:tc>
          <w:tcPr>
            <w:tcW w:w="824" w:type="dxa"/>
            <w:tcBorders>
              <w:right w:val="single" w:sz="4" w:space="0" w:color="auto"/>
            </w:tcBorders>
          </w:tcPr>
          <w:p w:rsidR="00336B10" w:rsidRPr="00790739" w:rsidRDefault="00336B10"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336B10" w:rsidRPr="00790739" w:rsidRDefault="00336B10" w:rsidP="00336B10">
            <w:pPr>
              <w:jc w:val="both"/>
              <w:rPr>
                <w:rFonts w:ascii="Book Antiqua" w:hAnsi="Book Antiqua" w:cs="Arial"/>
              </w:rPr>
            </w:pPr>
            <w:r w:rsidRPr="00790739">
              <w:rPr>
                <w:rFonts w:ascii="Book Antiqua" w:hAnsi="Book Antiqua" w:cs="Arial"/>
              </w:rPr>
              <w:t>GCC 1.1(o)</w:t>
            </w:r>
          </w:p>
        </w:tc>
        <w:tc>
          <w:tcPr>
            <w:tcW w:w="7184" w:type="dxa"/>
            <w:tcBorders>
              <w:left w:val="nil"/>
            </w:tcBorders>
          </w:tcPr>
          <w:p w:rsidR="00336B10" w:rsidRPr="00790739" w:rsidRDefault="00336B10" w:rsidP="00336B10">
            <w:pPr>
              <w:jc w:val="both"/>
              <w:rPr>
                <w:rFonts w:ascii="Book Antiqua" w:hAnsi="Book Antiqua" w:cs="Arial"/>
                <w:snapToGrid w:val="0"/>
              </w:rPr>
            </w:pPr>
            <w:r w:rsidRPr="00790739">
              <w:rPr>
                <w:rFonts w:ascii="Book Antiqua" w:hAnsi="Book Antiqua" w:cs="Arial"/>
                <w:b/>
                <w:bCs/>
              </w:rPr>
              <w:t>Supplementing Sub-Clause GCC 1.1(o)</w:t>
            </w:r>
          </w:p>
          <w:p w:rsidR="00F9363B" w:rsidRPr="004346E1" w:rsidRDefault="00F9363B" w:rsidP="00F9363B">
            <w:pPr>
              <w:jc w:val="both"/>
              <w:rPr>
                <w:rFonts w:ascii="Book Antiqua" w:hAnsi="Book Antiqua" w:cs="Arial"/>
                <w:lang w:val="en-GB"/>
              </w:rPr>
            </w:pPr>
          </w:p>
          <w:p w:rsidR="00F9363B" w:rsidRPr="004346E1" w:rsidRDefault="00F9363B" w:rsidP="00F9363B">
            <w:pPr>
              <w:jc w:val="both"/>
              <w:rPr>
                <w:rFonts w:ascii="Book Antiqua" w:hAnsi="Book Antiqua" w:cs="Arial"/>
                <w:b/>
                <w:bCs/>
                <w:snapToGrid w:val="0"/>
              </w:rPr>
            </w:pPr>
            <w:r w:rsidRPr="004346E1">
              <w:rPr>
                <w:rFonts w:ascii="Book Antiqua" w:hAnsi="Book Antiqua" w:cs="Arial"/>
                <w:b/>
                <w:bCs/>
                <w:snapToGrid w:val="0"/>
              </w:rPr>
              <w:t xml:space="preserve">The Employer is: </w:t>
            </w:r>
          </w:p>
          <w:p w:rsidR="00F9363B" w:rsidRPr="004346E1" w:rsidRDefault="00F9363B" w:rsidP="00F9363B">
            <w:pPr>
              <w:jc w:val="both"/>
              <w:rPr>
                <w:rFonts w:ascii="Book Antiqua" w:hAnsi="Book Antiqua"/>
                <w:lang w:val="en-GB"/>
              </w:rPr>
            </w:pPr>
            <w:r w:rsidRPr="004346E1">
              <w:rPr>
                <w:rFonts w:ascii="Book Antiqua" w:hAnsi="Book Antiqua"/>
                <w:lang w:val="en-GB"/>
              </w:rPr>
              <w:t>Power Grid Corporation of India Limited,</w:t>
            </w:r>
          </w:p>
          <w:p w:rsidR="00F9363B" w:rsidRPr="004346E1" w:rsidRDefault="00F9363B" w:rsidP="00F9363B">
            <w:pPr>
              <w:jc w:val="both"/>
              <w:rPr>
                <w:rFonts w:ascii="Book Antiqua" w:hAnsi="Book Antiqua"/>
                <w:lang w:val="en-GB"/>
              </w:rPr>
            </w:pPr>
            <w:r w:rsidRPr="004346E1">
              <w:rPr>
                <w:rFonts w:ascii="Book Antiqua" w:hAnsi="Book Antiqua"/>
                <w:lang w:val="en-GB"/>
              </w:rPr>
              <w:t>`</w:t>
            </w:r>
            <w:proofErr w:type="spellStart"/>
            <w:r w:rsidRPr="004346E1">
              <w:rPr>
                <w:rFonts w:ascii="Book Antiqua" w:hAnsi="Book Antiqua"/>
                <w:lang w:val="en-GB"/>
              </w:rPr>
              <w:t>Saudamini</w:t>
            </w:r>
            <w:proofErr w:type="spellEnd"/>
            <w:r w:rsidRPr="004346E1">
              <w:rPr>
                <w:rFonts w:ascii="Book Antiqua" w:hAnsi="Book Antiqua"/>
                <w:lang w:val="en-GB"/>
              </w:rPr>
              <w:t>’, Plot No.-2, Sector-29,</w:t>
            </w:r>
          </w:p>
          <w:p w:rsidR="00F9363B" w:rsidRPr="004346E1" w:rsidRDefault="00F9363B" w:rsidP="00F9363B">
            <w:pPr>
              <w:jc w:val="both"/>
              <w:rPr>
                <w:rFonts w:ascii="Book Antiqua" w:hAnsi="Book Antiqua"/>
                <w:lang w:val="en-GB"/>
              </w:rPr>
            </w:pPr>
            <w:r w:rsidRPr="004346E1">
              <w:rPr>
                <w:rFonts w:ascii="Book Antiqua" w:hAnsi="Book Antiqua"/>
                <w:lang w:val="en-GB"/>
              </w:rPr>
              <w:t>Gurgaon (Haryana) - 122001.</w:t>
            </w:r>
          </w:p>
          <w:p w:rsidR="00F9363B" w:rsidRPr="004346E1" w:rsidRDefault="00F9363B" w:rsidP="00F9363B">
            <w:pPr>
              <w:jc w:val="both"/>
              <w:rPr>
                <w:rFonts w:ascii="Book Antiqua" w:hAnsi="Book Antiqua"/>
                <w:lang w:val="en-GB"/>
              </w:rPr>
            </w:pPr>
          </w:p>
          <w:p w:rsidR="00F9363B" w:rsidRPr="004346E1" w:rsidRDefault="00F9363B" w:rsidP="00F9363B">
            <w:pPr>
              <w:jc w:val="both"/>
              <w:rPr>
                <w:rFonts w:ascii="Book Antiqua" w:hAnsi="Book Antiqua" w:cs="Arial"/>
                <w:lang w:val="en-GB"/>
              </w:rPr>
            </w:pPr>
            <w:r w:rsidRPr="004346E1">
              <w:rPr>
                <w:rFonts w:ascii="Book Antiqua" w:hAnsi="Book Antiqua"/>
                <w:lang w:val="en-GB"/>
              </w:rPr>
              <w:t xml:space="preserve">Kind Attn.: </w:t>
            </w:r>
            <w:r w:rsidRPr="004346E1">
              <w:rPr>
                <w:rFonts w:ascii="Book Antiqua" w:hAnsi="Book Antiqua"/>
                <w:color w:val="0000FF"/>
                <w:effect w:val="antsBlack"/>
                <w:lang w:val="en-GB"/>
              </w:rPr>
              <w:t>General Manager (CS-G10)</w:t>
            </w:r>
            <w:r w:rsidRPr="004346E1">
              <w:rPr>
                <w:rFonts w:ascii="Book Antiqua" w:hAnsi="Book Antiqua" w:cs="Arial"/>
                <w:lang w:val="en-GB"/>
              </w:rPr>
              <w:t xml:space="preserve"> </w:t>
            </w:r>
          </w:p>
          <w:p w:rsidR="00F9363B" w:rsidRPr="004346E1" w:rsidRDefault="00F9363B" w:rsidP="00F9363B">
            <w:pPr>
              <w:jc w:val="both"/>
              <w:rPr>
                <w:rFonts w:ascii="Book Antiqua" w:hAnsi="Book Antiqua"/>
                <w:lang w:val="en-GB"/>
              </w:rPr>
            </w:pPr>
            <w:r w:rsidRPr="004346E1">
              <w:rPr>
                <w:rFonts w:ascii="Book Antiqua" w:hAnsi="Book Antiqua"/>
                <w:lang w:val="en-GB"/>
              </w:rPr>
              <w:t>Telephone Nos.: +91-124-282-2376/3313/3328</w:t>
            </w:r>
          </w:p>
          <w:p w:rsidR="00F9363B" w:rsidRPr="004346E1" w:rsidRDefault="00F9363B" w:rsidP="00F9363B">
            <w:pPr>
              <w:jc w:val="both"/>
              <w:rPr>
                <w:rFonts w:ascii="Book Antiqua" w:hAnsi="Book Antiqua"/>
                <w:lang w:val="en-GB"/>
              </w:rPr>
            </w:pPr>
            <w:r w:rsidRPr="004346E1">
              <w:rPr>
                <w:rFonts w:ascii="Book Antiqua" w:hAnsi="Book Antiqua"/>
                <w:lang w:val="en-GB"/>
              </w:rPr>
              <w:t>Mobile: +91- 9910379464/9971399074/9205287429</w:t>
            </w:r>
          </w:p>
          <w:p w:rsidR="00F9363B" w:rsidRPr="004346E1" w:rsidRDefault="00F9363B" w:rsidP="00F9363B">
            <w:pPr>
              <w:jc w:val="both"/>
              <w:rPr>
                <w:rFonts w:ascii="Book Antiqua" w:hAnsi="Book Antiqua" w:cs="Arial"/>
                <w:snapToGrid w:val="0"/>
                <w:lang w:val="en-GB"/>
              </w:rPr>
            </w:pPr>
            <w:r w:rsidRPr="004346E1">
              <w:rPr>
                <w:rFonts w:ascii="Book Antiqua" w:hAnsi="Book Antiqua"/>
                <w:lang w:val="en-GB"/>
              </w:rPr>
              <w:t>Fax Nos.:- 0091-(0)124-2571831</w:t>
            </w:r>
          </w:p>
          <w:p w:rsidR="00F9363B" w:rsidRPr="004346E1" w:rsidRDefault="00F9363B" w:rsidP="00F9363B">
            <w:pPr>
              <w:jc w:val="both"/>
              <w:rPr>
                <w:rFonts w:ascii="Book Antiqua" w:hAnsi="Book Antiqua" w:cs="Arial"/>
                <w:lang w:val="en-GB"/>
              </w:rPr>
            </w:pPr>
            <w:r w:rsidRPr="004346E1">
              <w:rPr>
                <w:rFonts w:ascii="Book Antiqua" w:hAnsi="Book Antiqua" w:cs="Arial"/>
                <w:lang w:val="en-GB"/>
              </w:rPr>
              <w:t xml:space="preserve">Email:  </w:t>
            </w:r>
            <w:hyperlink r:id="rId8" w:history="1">
              <w:r w:rsidRPr="004346E1">
                <w:rPr>
                  <w:rStyle w:val="Hyperlink"/>
                  <w:rFonts w:ascii="Book Antiqua" w:hAnsi="Book Antiqua" w:cs="Arial"/>
                  <w:lang w:val="en-GB"/>
                </w:rPr>
                <w:t>sruti@powergridindia.com</w:t>
              </w:r>
            </w:hyperlink>
          </w:p>
          <w:p w:rsidR="00D61824" w:rsidRDefault="00814467" w:rsidP="00F9363B">
            <w:pPr>
              <w:ind w:left="792"/>
              <w:jc w:val="both"/>
              <w:rPr>
                <w:rStyle w:val="Hyperlink"/>
                <w:rFonts w:ascii="Book Antiqua" w:hAnsi="Book Antiqua" w:cs="Arial"/>
                <w:snapToGrid w:val="0"/>
                <w:lang w:val="en-GB"/>
              </w:rPr>
            </w:pPr>
            <w:hyperlink r:id="rId9" w:history="1">
              <w:r w:rsidR="00F9363B" w:rsidRPr="004346E1">
                <w:rPr>
                  <w:rStyle w:val="Hyperlink"/>
                  <w:rFonts w:ascii="Book Antiqua" w:hAnsi="Book Antiqua" w:cs="Arial"/>
                  <w:lang w:val="en-GB"/>
                </w:rPr>
                <w:t>nrapendra@powergridindia.com</w:t>
              </w:r>
            </w:hyperlink>
            <w:r w:rsidR="00F9363B" w:rsidRPr="004346E1">
              <w:rPr>
                <w:rFonts w:ascii="Book Antiqua" w:hAnsi="Book Antiqua" w:cs="Arial"/>
                <w:lang w:val="en-GB"/>
              </w:rPr>
              <w:t xml:space="preserve">                  </w:t>
            </w:r>
            <w:hyperlink r:id="rId10" w:history="1">
              <w:r w:rsidR="0043649B" w:rsidRPr="00C47A43">
                <w:rPr>
                  <w:rStyle w:val="Hyperlink"/>
                  <w:rFonts w:ascii="Book Antiqua" w:hAnsi="Book Antiqua" w:cs="Arial"/>
                  <w:snapToGrid w:val="0"/>
                  <w:lang w:val="en-GB"/>
                </w:rPr>
                <w:t>ak.singh@powergridindia.com</w:t>
              </w:r>
            </w:hyperlink>
          </w:p>
          <w:p w:rsidR="0043649B" w:rsidRDefault="0043649B" w:rsidP="00F9363B">
            <w:pPr>
              <w:ind w:left="792"/>
              <w:jc w:val="both"/>
              <w:rPr>
                <w:rStyle w:val="Hyperlink"/>
                <w:rFonts w:ascii="Book Antiqua" w:hAnsi="Book Antiqua" w:cs="Arial"/>
                <w:snapToGrid w:val="0"/>
                <w:lang w:val="en-GB"/>
              </w:rPr>
            </w:pPr>
          </w:p>
          <w:p w:rsidR="0043649B" w:rsidRPr="00814467" w:rsidRDefault="0043649B" w:rsidP="00C622E1">
            <w:pPr>
              <w:ind w:left="72"/>
              <w:jc w:val="both"/>
              <w:rPr>
                <w:rFonts w:ascii="Book Antiqua" w:hAnsi="Book Antiqua" w:cs="Arial"/>
                <w:b/>
                <w:bCs/>
              </w:rPr>
            </w:pPr>
            <w:r w:rsidRPr="00814467">
              <w:rPr>
                <w:rFonts w:ascii="Book Antiqua" w:hAnsi="Book Antiqua" w:cs="Arial"/>
                <w:b/>
                <w:bCs/>
              </w:rPr>
              <w:t xml:space="preserve">For the purpose of execution of the contract the contractual activities shall be performed by the Employer (as an Agent) “for </w:t>
            </w:r>
            <w:r w:rsidR="00C622E1" w:rsidRPr="00814467">
              <w:rPr>
                <w:rFonts w:ascii="Book Antiqua" w:hAnsi="Book Antiqua" w:cs="Arial"/>
                <w:b/>
                <w:bCs/>
              </w:rPr>
              <w:t>and</w:t>
            </w:r>
            <w:r w:rsidRPr="00814467">
              <w:rPr>
                <w:rFonts w:ascii="Book Antiqua" w:hAnsi="Book Antiqua" w:cs="Arial"/>
                <w:b/>
                <w:bCs/>
              </w:rPr>
              <w:t xml:space="preserve"> </w:t>
            </w:r>
            <w:r w:rsidR="00C622E1" w:rsidRPr="00814467">
              <w:rPr>
                <w:rFonts w:ascii="Book Antiqua" w:hAnsi="Book Antiqua" w:cs="Arial"/>
                <w:b/>
                <w:bCs/>
              </w:rPr>
              <w:t xml:space="preserve">on </w:t>
            </w:r>
            <w:r w:rsidRPr="00814467">
              <w:rPr>
                <w:rFonts w:ascii="Book Antiqua" w:hAnsi="Book Antiqua" w:cs="Arial"/>
                <w:b/>
                <w:bCs/>
              </w:rPr>
              <w:t>behalf of the Owner” except in cases where the Owner itself is statutorily required to do so.</w:t>
            </w:r>
            <w:bookmarkStart w:id="0" w:name="_GoBack"/>
            <w:bookmarkEnd w:id="0"/>
          </w:p>
        </w:tc>
      </w:tr>
      <w:tr w:rsidR="00CE6BB5" w:rsidRPr="00790739" w:rsidTr="00623770">
        <w:tc>
          <w:tcPr>
            <w:tcW w:w="824" w:type="dxa"/>
            <w:tcBorders>
              <w:right w:val="single" w:sz="4" w:space="0" w:color="auto"/>
            </w:tcBorders>
          </w:tcPr>
          <w:p w:rsidR="00336B10" w:rsidRPr="00790739" w:rsidRDefault="00336B10"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336B10" w:rsidRPr="00790739" w:rsidRDefault="00336B10" w:rsidP="00336B10">
            <w:pPr>
              <w:jc w:val="both"/>
              <w:rPr>
                <w:rFonts w:ascii="Book Antiqua" w:hAnsi="Book Antiqua" w:cs="Arial"/>
              </w:rPr>
            </w:pPr>
            <w:r w:rsidRPr="00790739">
              <w:rPr>
                <w:rFonts w:ascii="Book Antiqua" w:hAnsi="Book Antiqua" w:cs="Arial"/>
              </w:rPr>
              <w:t>GCC 1.1(w)</w:t>
            </w:r>
          </w:p>
        </w:tc>
        <w:tc>
          <w:tcPr>
            <w:tcW w:w="7184" w:type="dxa"/>
            <w:tcBorders>
              <w:left w:val="nil"/>
            </w:tcBorders>
          </w:tcPr>
          <w:p w:rsidR="00336B10" w:rsidRPr="00790739" w:rsidRDefault="00336B10" w:rsidP="00336B10">
            <w:pPr>
              <w:jc w:val="both"/>
              <w:rPr>
                <w:rFonts w:ascii="Book Antiqua" w:hAnsi="Book Antiqua" w:cs="Arial"/>
                <w:snapToGrid w:val="0"/>
              </w:rPr>
            </w:pPr>
            <w:r w:rsidRPr="00790739">
              <w:rPr>
                <w:rFonts w:ascii="Book Antiqua" w:hAnsi="Book Antiqua" w:cs="Arial"/>
                <w:b/>
                <w:bCs/>
              </w:rPr>
              <w:t>Supplementing Sub-Clause GCC 1.1(w)</w:t>
            </w:r>
          </w:p>
          <w:p w:rsidR="00336B10" w:rsidRPr="00790739" w:rsidRDefault="00336B10" w:rsidP="00336B10">
            <w:pPr>
              <w:jc w:val="both"/>
              <w:rPr>
                <w:rFonts w:ascii="Book Antiqua" w:hAnsi="Book Antiqua" w:cs="Arial"/>
                <w:snapToGrid w:val="0"/>
              </w:rPr>
            </w:pPr>
          </w:p>
          <w:p w:rsidR="00F9363B" w:rsidRPr="004346E1" w:rsidRDefault="00F9363B" w:rsidP="00F9363B">
            <w:pPr>
              <w:jc w:val="both"/>
              <w:rPr>
                <w:rFonts w:ascii="Book Antiqua" w:hAnsi="Book Antiqua" w:cs="Arial"/>
                <w:b/>
                <w:bCs/>
                <w:snapToGrid w:val="0"/>
              </w:rPr>
            </w:pPr>
            <w:r w:rsidRPr="004346E1">
              <w:rPr>
                <w:rFonts w:ascii="Book Antiqua" w:hAnsi="Book Antiqua" w:cs="Arial"/>
                <w:b/>
                <w:bCs/>
                <w:snapToGrid w:val="0"/>
              </w:rPr>
              <w:t>The Owner is:</w:t>
            </w:r>
          </w:p>
          <w:p w:rsidR="00F9363B" w:rsidRPr="004346E1" w:rsidRDefault="00F9363B" w:rsidP="00F9363B">
            <w:pPr>
              <w:jc w:val="both"/>
              <w:rPr>
                <w:rFonts w:ascii="Book Antiqua" w:hAnsi="Book Antiqua" w:cs="Arial"/>
                <w:snapToGrid w:val="0"/>
              </w:rPr>
            </w:pPr>
          </w:p>
          <w:p w:rsidR="00F9363B" w:rsidRPr="004346E1" w:rsidRDefault="00F9363B" w:rsidP="00F9363B">
            <w:pPr>
              <w:jc w:val="both"/>
              <w:rPr>
                <w:rFonts w:ascii="Book Antiqua" w:hAnsi="Book Antiqua"/>
              </w:rPr>
            </w:pPr>
            <w:r w:rsidRPr="004346E1">
              <w:rPr>
                <w:rFonts w:ascii="Book Antiqua" w:hAnsi="Book Antiqua"/>
                <w:b/>
              </w:rPr>
              <w:t>Orissa Power Transmission Corporation Limited</w:t>
            </w:r>
            <w:r w:rsidRPr="004346E1">
              <w:rPr>
                <w:rFonts w:ascii="Book Antiqua" w:hAnsi="Book Antiqua"/>
              </w:rPr>
              <w:t xml:space="preserve">, </w:t>
            </w:r>
          </w:p>
          <w:p w:rsidR="00F9363B" w:rsidRPr="004346E1" w:rsidRDefault="00F9363B" w:rsidP="00F9363B">
            <w:pPr>
              <w:jc w:val="both"/>
              <w:rPr>
                <w:rFonts w:ascii="Book Antiqua" w:hAnsi="Book Antiqua"/>
              </w:rPr>
            </w:pPr>
            <w:proofErr w:type="spellStart"/>
            <w:r w:rsidRPr="004346E1">
              <w:rPr>
                <w:rFonts w:ascii="Book Antiqua" w:hAnsi="Book Antiqua"/>
              </w:rPr>
              <w:t>Janpath</w:t>
            </w:r>
            <w:proofErr w:type="spellEnd"/>
            <w:r w:rsidRPr="004346E1">
              <w:rPr>
                <w:rFonts w:ascii="Book Antiqua" w:hAnsi="Book Antiqua"/>
              </w:rPr>
              <w:t xml:space="preserve">, </w:t>
            </w:r>
            <w:proofErr w:type="spellStart"/>
            <w:r w:rsidRPr="004346E1">
              <w:rPr>
                <w:rFonts w:ascii="Book Antiqua" w:hAnsi="Book Antiqua"/>
              </w:rPr>
              <w:t>Saheed</w:t>
            </w:r>
            <w:proofErr w:type="spellEnd"/>
            <w:r w:rsidRPr="004346E1">
              <w:rPr>
                <w:rFonts w:ascii="Book Antiqua" w:hAnsi="Book Antiqua"/>
              </w:rPr>
              <w:t xml:space="preserve"> Nagar, </w:t>
            </w:r>
          </w:p>
          <w:p w:rsidR="00F9363B" w:rsidRPr="004346E1" w:rsidRDefault="00F9363B" w:rsidP="00F9363B">
            <w:pPr>
              <w:jc w:val="both"/>
              <w:rPr>
                <w:rFonts w:ascii="Book Antiqua" w:hAnsi="Book Antiqua" w:cs="Arial"/>
                <w:lang w:val="en-GB"/>
              </w:rPr>
            </w:pPr>
            <w:r w:rsidRPr="004346E1">
              <w:rPr>
                <w:rFonts w:ascii="Book Antiqua" w:hAnsi="Book Antiqua"/>
              </w:rPr>
              <w:t>Bhubaneswar-751022</w:t>
            </w:r>
          </w:p>
          <w:p w:rsidR="00D61824" w:rsidRPr="00790739" w:rsidRDefault="00D61824" w:rsidP="00D61824">
            <w:pPr>
              <w:ind w:right="72"/>
              <w:jc w:val="both"/>
              <w:rPr>
                <w:rFonts w:ascii="Book Antiqua" w:hAnsi="Book Antiqua" w:cs="Arial"/>
                <w:i/>
                <w:iCs/>
              </w:rPr>
            </w:pPr>
          </w:p>
        </w:tc>
      </w:tr>
      <w:tr w:rsidR="00CE6BB5" w:rsidRPr="00790739" w:rsidTr="00F9363B">
        <w:trPr>
          <w:trHeight w:val="4085"/>
        </w:trPr>
        <w:tc>
          <w:tcPr>
            <w:tcW w:w="824" w:type="dxa"/>
            <w:tcBorders>
              <w:right w:val="single" w:sz="4" w:space="0" w:color="auto"/>
            </w:tcBorders>
          </w:tcPr>
          <w:p w:rsidR="00336B10" w:rsidRPr="00790739" w:rsidRDefault="00336B10"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336B10" w:rsidRPr="00790739" w:rsidRDefault="00336B10" w:rsidP="00336B10">
            <w:pPr>
              <w:jc w:val="both"/>
              <w:rPr>
                <w:rFonts w:ascii="Book Antiqua" w:hAnsi="Book Antiqua" w:cs="Arial"/>
              </w:rPr>
            </w:pPr>
            <w:r w:rsidRPr="00790739">
              <w:rPr>
                <w:rFonts w:ascii="Book Antiqua" w:hAnsi="Book Antiqua" w:cs="Arial"/>
              </w:rPr>
              <w:t>GCC 1.1 (ee)</w:t>
            </w:r>
          </w:p>
          <w:p w:rsidR="00DF2F5D" w:rsidRPr="00790739" w:rsidRDefault="00DF2F5D" w:rsidP="00336B10">
            <w:pPr>
              <w:jc w:val="both"/>
              <w:rPr>
                <w:rFonts w:ascii="Book Antiqua" w:hAnsi="Book Antiqua" w:cs="Arial"/>
              </w:rPr>
            </w:pPr>
          </w:p>
          <w:p w:rsidR="00DB7D20" w:rsidRPr="00790739" w:rsidRDefault="00DB7D20" w:rsidP="00336B10">
            <w:pPr>
              <w:jc w:val="both"/>
              <w:rPr>
                <w:rFonts w:ascii="Book Antiqua" w:hAnsi="Book Antiqua" w:cs="Arial"/>
              </w:rPr>
            </w:pPr>
          </w:p>
          <w:p w:rsidR="00DB7D20" w:rsidRPr="00790739" w:rsidRDefault="00DB7D20" w:rsidP="00336B10">
            <w:pPr>
              <w:jc w:val="both"/>
              <w:rPr>
                <w:rFonts w:ascii="Book Antiqua" w:hAnsi="Book Antiqua" w:cs="Arial"/>
              </w:rPr>
            </w:pPr>
          </w:p>
          <w:p w:rsidR="00DB7D20" w:rsidRPr="00790739" w:rsidRDefault="00DB7D20" w:rsidP="00336B10">
            <w:pPr>
              <w:jc w:val="both"/>
              <w:rPr>
                <w:rFonts w:ascii="Book Antiqua" w:hAnsi="Book Antiqua" w:cs="Arial"/>
              </w:rPr>
            </w:pPr>
          </w:p>
          <w:p w:rsidR="00DB7D20" w:rsidRPr="00790739" w:rsidRDefault="00DB7D20" w:rsidP="00336B10">
            <w:pPr>
              <w:jc w:val="both"/>
              <w:rPr>
                <w:rFonts w:ascii="Book Antiqua" w:hAnsi="Book Antiqua" w:cs="Arial"/>
              </w:rPr>
            </w:pPr>
          </w:p>
          <w:p w:rsidR="00DF2F5D" w:rsidRPr="00790739" w:rsidRDefault="00DF2F5D" w:rsidP="00336B10">
            <w:pPr>
              <w:jc w:val="both"/>
              <w:rPr>
                <w:rFonts w:ascii="Book Antiqua" w:hAnsi="Book Antiqua" w:cs="Arial"/>
              </w:rPr>
            </w:pPr>
          </w:p>
          <w:p w:rsidR="00DF2F5D" w:rsidRPr="00790739" w:rsidRDefault="00DF2F5D" w:rsidP="00336B10">
            <w:pPr>
              <w:jc w:val="both"/>
              <w:rPr>
                <w:rFonts w:ascii="Book Antiqua" w:hAnsi="Book Antiqua" w:cs="Arial"/>
              </w:rPr>
            </w:pPr>
          </w:p>
          <w:p w:rsidR="00DF2F5D" w:rsidRPr="00790739" w:rsidRDefault="00DF2F5D" w:rsidP="00336B10">
            <w:pPr>
              <w:jc w:val="both"/>
              <w:rPr>
                <w:rFonts w:ascii="Book Antiqua" w:hAnsi="Book Antiqua" w:cs="Arial"/>
              </w:rPr>
            </w:pPr>
          </w:p>
          <w:p w:rsidR="00DF2F5D" w:rsidRPr="00790739" w:rsidRDefault="00DF2F5D" w:rsidP="00336B10">
            <w:pPr>
              <w:jc w:val="both"/>
              <w:rPr>
                <w:rFonts w:ascii="Book Antiqua" w:hAnsi="Book Antiqua" w:cs="Arial"/>
              </w:rPr>
            </w:pPr>
          </w:p>
          <w:p w:rsidR="00DF2F5D" w:rsidRPr="00790739" w:rsidRDefault="00DF2F5D" w:rsidP="00336B10">
            <w:pPr>
              <w:jc w:val="both"/>
              <w:rPr>
                <w:rFonts w:ascii="Book Antiqua" w:hAnsi="Book Antiqua" w:cs="Arial"/>
              </w:rPr>
            </w:pPr>
          </w:p>
          <w:p w:rsidR="00DF2F5D" w:rsidRPr="00790739" w:rsidRDefault="00DF2F5D" w:rsidP="00336B10">
            <w:pPr>
              <w:jc w:val="both"/>
              <w:rPr>
                <w:rFonts w:ascii="Book Antiqua" w:hAnsi="Book Antiqua" w:cs="Arial"/>
              </w:rPr>
            </w:pPr>
          </w:p>
          <w:p w:rsidR="00DF2F5D" w:rsidRPr="00790739" w:rsidRDefault="00DF2F5D" w:rsidP="00336B10">
            <w:pPr>
              <w:jc w:val="both"/>
              <w:rPr>
                <w:rFonts w:ascii="Book Antiqua" w:hAnsi="Book Antiqua" w:cs="Arial"/>
              </w:rPr>
            </w:pPr>
          </w:p>
        </w:tc>
        <w:tc>
          <w:tcPr>
            <w:tcW w:w="7184" w:type="dxa"/>
            <w:tcBorders>
              <w:left w:val="nil"/>
            </w:tcBorders>
          </w:tcPr>
          <w:p w:rsidR="00336B10" w:rsidRPr="00790739" w:rsidRDefault="00336B10" w:rsidP="00336B10">
            <w:pPr>
              <w:jc w:val="both"/>
              <w:rPr>
                <w:rFonts w:ascii="Book Antiqua" w:hAnsi="Book Antiqua" w:cs="Arial"/>
                <w:b/>
                <w:bCs/>
              </w:rPr>
            </w:pPr>
            <w:r w:rsidRPr="00790739">
              <w:rPr>
                <w:rFonts w:ascii="Book Antiqua" w:hAnsi="Book Antiqua" w:cs="Arial"/>
                <w:b/>
                <w:bCs/>
              </w:rPr>
              <w:t>Supplementing Sub-Clause GCC 1.1(ee)</w:t>
            </w:r>
          </w:p>
          <w:p w:rsidR="00336B10" w:rsidRPr="00790739" w:rsidRDefault="00336B10" w:rsidP="00336B10">
            <w:pPr>
              <w:jc w:val="both"/>
              <w:rPr>
                <w:rFonts w:ascii="Book Antiqua" w:eastAsia="MS Mincho" w:hAnsi="Book Antiqua" w:cs="Arial"/>
              </w:rPr>
            </w:pPr>
          </w:p>
          <w:p w:rsidR="00336B10" w:rsidRPr="00790739" w:rsidRDefault="005F4174" w:rsidP="00336B10">
            <w:pPr>
              <w:jc w:val="both"/>
              <w:rPr>
                <w:rFonts w:ascii="Book Antiqua" w:eastAsia="MS Mincho" w:hAnsi="Book Antiqua" w:cs="Arial"/>
              </w:rPr>
            </w:pPr>
            <w:r w:rsidRPr="00790739">
              <w:rPr>
                <w:rFonts w:ascii="Book Antiqua" w:eastAsia="MS Mincho" w:hAnsi="Book Antiqua" w:cs="Arial"/>
              </w:rPr>
              <w:t>Time for C</w:t>
            </w:r>
            <w:r w:rsidR="00336B10" w:rsidRPr="00790739">
              <w:rPr>
                <w:rFonts w:ascii="Book Antiqua" w:eastAsia="MS Mincho" w:hAnsi="Book Antiqua" w:cs="Arial"/>
              </w:rPr>
              <w:t>ompletion:</w:t>
            </w:r>
          </w:p>
          <w:p w:rsidR="00DF2F5D" w:rsidRPr="00790739" w:rsidRDefault="00DF2F5D" w:rsidP="00336B10">
            <w:pPr>
              <w:jc w:val="both"/>
              <w:rPr>
                <w:rFonts w:ascii="Book Antiqua" w:eastAsia="MS Mincho" w:hAnsi="Book Antiqua" w:cs="Arial"/>
              </w:rPr>
            </w:pP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3770"/>
              <w:gridCol w:w="2673"/>
            </w:tblGrid>
            <w:tr w:rsidR="0089469B" w:rsidRPr="0084446C" w:rsidTr="00140040">
              <w:trPr>
                <w:tblHeader/>
              </w:trPr>
              <w:tc>
                <w:tcPr>
                  <w:tcW w:w="527" w:type="dxa"/>
                  <w:vMerge w:val="restart"/>
                </w:tcPr>
                <w:p w:rsidR="0089469B" w:rsidRPr="00DF5FC7" w:rsidRDefault="0089469B" w:rsidP="00140040">
                  <w:pPr>
                    <w:ind w:right="-117"/>
                    <w:jc w:val="both"/>
                    <w:rPr>
                      <w:rFonts w:ascii="Book Antiqua" w:eastAsia="MS Mincho" w:hAnsi="Book Antiqua" w:cs="Arial"/>
                    </w:rPr>
                  </w:pPr>
                  <w:r w:rsidRPr="00DF5FC7">
                    <w:rPr>
                      <w:rFonts w:ascii="Book Antiqua" w:eastAsia="MS Mincho" w:hAnsi="Book Antiqua" w:cs="Arial"/>
                    </w:rPr>
                    <w:t>Sl. No.</w:t>
                  </w:r>
                </w:p>
              </w:tc>
              <w:tc>
                <w:tcPr>
                  <w:tcW w:w="3770" w:type="dxa"/>
                </w:tcPr>
                <w:p w:rsidR="0089469B" w:rsidRPr="00DF5FC7" w:rsidRDefault="0089469B" w:rsidP="00140040">
                  <w:pPr>
                    <w:jc w:val="center"/>
                    <w:rPr>
                      <w:rFonts w:ascii="Book Antiqua" w:eastAsia="MS Mincho" w:hAnsi="Book Antiqua" w:cs="Arial"/>
                    </w:rPr>
                  </w:pPr>
                  <w:r w:rsidRPr="00DF5FC7">
                    <w:rPr>
                      <w:rFonts w:ascii="Book Antiqua" w:eastAsia="MS Mincho" w:hAnsi="Book Antiqua" w:cs="Arial"/>
                    </w:rPr>
                    <w:t>Activities</w:t>
                  </w:r>
                </w:p>
              </w:tc>
              <w:tc>
                <w:tcPr>
                  <w:tcW w:w="2673" w:type="dxa"/>
                  <w:vMerge w:val="restart"/>
                </w:tcPr>
                <w:p w:rsidR="0089469B" w:rsidRPr="00DF5FC7" w:rsidRDefault="0089469B" w:rsidP="00140040">
                  <w:pPr>
                    <w:ind w:right="-18"/>
                    <w:jc w:val="both"/>
                    <w:rPr>
                      <w:rFonts w:ascii="Book Antiqua" w:eastAsia="MS Mincho" w:hAnsi="Book Antiqua" w:cs="Arial"/>
                      <w:bCs/>
                    </w:rPr>
                  </w:pPr>
                  <w:r w:rsidRPr="00DF5FC7">
                    <w:rPr>
                      <w:rFonts w:ascii="Book Antiqua" w:eastAsia="MS Mincho" w:hAnsi="Book Antiqua" w:cs="Arial"/>
                      <w:bCs/>
                    </w:rPr>
                    <w:t>Duration in months from the effective date of Contract</w:t>
                  </w:r>
                </w:p>
              </w:tc>
            </w:tr>
            <w:tr w:rsidR="0089469B" w:rsidRPr="0084446C" w:rsidTr="00140040">
              <w:trPr>
                <w:trHeight w:val="586"/>
              </w:trPr>
              <w:tc>
                <w:tcPr>
                  <w:tcW w:w="527" w:type="dxa"/>
                  <w:vMerge/>
                </w:tcPr>
                <w:p w:rsidR="0089469B" w:rsidRPr="00DF5FC7" w:rsidRDefault="0089469B" w:rsidP="00140040">
                  <w:pPr>
                    <w:jc w:val="both"/>
                    <w:rPr>
                      <w:rFonts w:ascii="Book Antiqua" w:eastAsia="MS Mincho" w:hAnsi="Book Antiqua" w:cs="Arial"/>
                    </w:rPr>
                  </w:pPr>
                </w:p>
              </w:tc>
              <w:tc>
                <w:tcPr>
                  <w:tcW w:w="3770" w:type="dxa"/>
                </w:tcPr>
                <w:p w:rsidR="0089469B" w:rsidRPr="00DF5FC7" w:rsidRDefault="0089469B" w:rsidP="00140040">
                  <w:pPr>
                    <w:jc w:val="center"/>
                    <w:rPr>
                      <w:rFonts w:ascii="Book Antiqua" w:hAnsi="Book Antiqua" w:cs="Arial"/>
                    </w:rPr>
                  </w:pPr>
                  <w:r w:rsidRPr="00DF5FC7">
                    <w:rPr>
                      <w:rFonts w:ascii="Book Antiqua" w:eastAsia="MS Mincho" w:hAnsi="Book Antiqua" w:cs="Arial"/>
                    </w:rPr>
                    <w:t>Taking Over by the Employer upon successful Completion of:</w:t>
                  </w:r>
                </w:p>
              </w:tc>
              <w:tc>
                <w:tcPr>
                  <w:tcW w:w="2673" w:type="dxa"/>
                  <w:vMerge/>
                </w:tcPr>
                <w:p w:rsidR="0089469B" w:rsidRPr="00DF5FC7" w:rsidRDefault="0089469B" w:rsidP="00140040">
                  <w:pPr>
                    <w:ind w:right="184"/>
                    <w:jc w:val="center"/>
                    <w:rPr>
                      <w:rFonts w:ascii="Book Antiqua" w:eastAsia="MS Mincho" w:hAnsi="Book Antiqua" w:cs="Arial"/>
                    </w:rPr>
                  </w:pPr>
                </w:p>
              </w:tc>
            </w:tr>
            <w:tr w:rsidR="00F9363B" w:rsidRPr="0084446C" w:rsidTr="00140040">
              <w:trPr>
                <w:trHeight w:val="755"/>
              </w:trPr>
              <w:tc>
                <w:tcPr>
                  <w:tcW w:w="527" w:type="dxa"/>
                </w:tcPr>
                <w:p w:rsidR="00F9363B" w:rsidRPr="00DF5FC7" w:rsidRDefault="00F9363B" w:rsidP="00140040">
                  <w:pPr>
                    <w:jc w:val="both"/>
                    <w:rPr>
                      <w:rFonts w:ascii="Book Antiqua" w:eastAsia="MS Mincho" w:hAnsi="Book Antiqua" w:cs="Arial"/>
                    </w:rPr>
                  </w:pPr>
                  <w:r w:rsidRPr="00DF5FC7">
                    <w:rPr>
                      <w:rFonts w:ascii="Book Antiqua" w:eastAsia="MS Mincho" w:hAnsi="Book Antiqua" w:cs="Arial"/>
                    </w:rPr>
                    <w:t>1</w:t>
                  </w:r>
                </w:p>
              </w:tc>
              <w:tc>
                <w:tcPr>
                  <w:tcW w:w="3770" w:type="dxa"/>
                </w:tcPr>
                <w:p w:rsidR="00F9363B" w:rsidRPr="00C813E4" w:rsidRDefault="00F9363B" w:rsidP="00373209">
                  <w:pPr>
                    <w:jc w:val="both"/>
                    <w:rPr>
                      <w:rFonts w:ascii="Book Antiqua" w:hAnsi="Book Antiqua" w:cs="Arial"/>
                      <w:bCs/>
                    </w:rPr>
                  </w:pPr>
                  <w:r w:rsidRPr="00C813E4">
                    <w:rPr>
                      <w:rFonts w:ascii="Book Antiqua" w:hAnsi="Book Antiqua" w:cs="Arial"/>
                      <w:bCs/>
                    </w:rPr>
                    <w:t xml:space="preserve">Transmission Line Package TW01 for Restoration of 220KV D/C </w:t>
                  </w:r>
                  <w:proofErr w:type="spellStart"/>
                  <w:r w:rsidR="003C1F57">
                    <w:rPr>
                      <w:rFonts w:ascii="Book Antiqua" w:hAnsi="Book Antiqua" w:cs="Arial"/>
                      <w:bCs/>
                    </w:rPr>
                    <w:t>Pandiabili</w:t>
                  </w:r>
                  <w:proofErr w:type="spellEnd"/>
                  <w:r w:rsidRPr="00C813E4">
                    <w:rPr>
                      <w:rFonts w:ascii="Book Antiqua" w:hAnsi="Book Antiqua" w:cs="Arial"/>
                      <w:bCs/>
                    </w:rPr>
                    <w:t xml:space="preserve"> to </w:t>
                  </w:r>
                  <w:proofErr w:type="spellStart"/>
                  <w:r w:rsidRPr="00C813E4">
                    <w:rPr>
                      <w:rFonts w:ascii="Book Antiqua" w:hAnsi="Book Antiqua" w:cs="Arial"/>
                      <w:bCs/>
                    </w:rPr>
                    <w:t>Samagara</w:t>
                  </w:r>
                  <w:proofErr w:type="spellEnd"/>
                  <w:r w:rsidRPr="00C813E4">
                    <w:rPr>
                      <w:rFonts w:ascii="Book Antiqua" w:hAnsi="Book Antiqua" w:cs="Arial"/>
                      <w:bCs/>
                    </w:rPr>
                    <w:t xml:space="preserve"> TL of OPTCL damaged by cyclone FANI under consultancy services to OPTCL</w:t>
                  </w:r>
                </w:p>
              </w:tc>
              <w:tc>
                <w:tcPr>
                  <w:tcW w:w="2673" w:type="dxa"/>
                  <w:vAlign w:val="center"/>
                </w:tcPr>
                <w:p w:rsidR="00F9363B" w:rsidRPr="00C813E4" w:rsidRDefault="00F9363B" w:rsidP="00373209">
                  <w:pPr>
                    <w:ind w:right="184"/>
                    <w:jc w:val="center"/>
                    <w:rPr>
                      <w:rFonts w:ascii="Book Antiqua" w:eastAsia="MS Mincho" w:hAnsi="Book Antiqua" w:cs="Arial"/>
                    </w:rPr>
                  </w:pPr>
                  <w:r w:rsidRPr="00C813E4">
                    <w:rPr>
                      <w:rFonts w:ascii="Book Antiqua" w:eastAsia="MS Mincho" w:hAnsi="Book Antiqua" w:cs="Arial"/>
                    </w:rPr>
                    <w:t>12 Months</w:t>
                  </w:r>
                </w:p>
              </w:tc>
            </w:tr>
          </w:tbl>
          <w:p w:rsidR="00336B10" w:rsidRDefault="00336B10" w:rsidP="00D83895">
            <w:pPr>
              <w:jc w:val="both"/>
              <w:rPr>
                <w:rFonts w:ascii="Book Antiqua" w:hAnsi="Book Antiqua" w:cs="Arial"/>
              </w:rPr>
            </w:pPr>
          </w:p>
          <w:p w:rsidR="00AB2E32" w:rsidRPr="00790739" w:rsidRDefault="00AB2E32" w:rsidP="00D83895">
            <w:pPr>
              <w:jc w:val="both"/>
              <w:rPr>
                <w:rFonts w:ascii="Book Antiqua" w:hAnsi="Book Antiqua" w:cs="Arial"/>
              </w:rPr>
            </w:pPr>
          </w:p>
        </w:tc>
      </w:tr>
      <w:tr w:rsidR="00F9363B" w:rsidRPr="00790739" w:rsidTr="00623770">
        <w:tc>
          <w:tcPr>
            <w:tcW w:w="824" w:type="dxa"/>
            <w:tcBorders>
              <w:right w:val="single" w:sz="4" w:space="0" w:color="auto"/>
            </w:tcBorders>
          </w:tcPr>
          <w:p w:rsidR="00F9363B" w:rsidRPr="00790739" w:rsidRDefault="00F9363B"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F9363B" w:rsidRPr="00EF7C59" w:rsidRDefault="00F9363B" w:rsidP="00373209">
            <w:pPr>
              <w:jc w:val="both"/>
              <w:rPr>
                <w:rFonts w:ascii="Book Antiqua" w:hAnsi="Book Antiqua"/>
              </w:rPr>
            </w:pPr>
            <w:r w:rsidRPr="00EF7C59">
              <w:rPr>
                <w:rFonts w:ascii="Book Antiqua" w:hAnsi="Book Antiqua"/>
              </w:rPr>
              <w:t xml:space="preserve">GCC 3.3, 3.4, 3.5 </w:t>
            </w:r>
            <w:r>
              <w:rPr>
                <w:rFonts w:ascii="Book Antiqua" w:hAnsi="Book Antiqua"/>
              </w:rPr>
              <w:t xml:space="preserve">6.3 </w:t>
            </w:r>
            <w:r w:rsidRPr="00EF7C59">
              <w:rPr>
                <w:rFonts w:ascii="Book Antiqua" w:hAnsi="Book Antiqua"/>
              </w:rPr>
              <w:t>&amp; 6.6</w:t>
            </w:r>
          </w:p>
        </w:tc>
        <w:tc>
          <w:tcPr>
            <w:tcW w:w="7184" w:type="dxa"/>
            <w:tcBorders>
              <w:left w:val="nil"/>
            </w:tcBorders>
          </w:tcPr>
          <w:p w:rsidR="00F9363B" w:rsidRPr="00EF7C59" w:rsidRDefault="00F9363B" w:rsidP="00373209">
            <w:pPr>
              <w:jc w:val="both"/>
              <w:rPr>
                <w:rFonts w:ascii="Book Antiqua" w:hAnsi="Book Antiqua"/>
                <w:b/>
                <w:bCs/>
              </w:rPr>
            </w:pPr>
            <w:r w:rsidRPr="00EF7C59">
              <w:rPr>
                <w:rFonts w:ascii="Book Antiqua" w:hAnsi="Book Antiqua"/>
              </w:rPr>
              <w:t>Replace the word “Employer” with “Employer/Owner”</w:t>
            </w:r>
          </w:p>
        </w:tc>
      </w:tr>
      <w:tr w:rsidR="00126217" w:rsidRPr="00790739" w:rsidTr="00623770">
        <w:tc>
          <w:tcPr>
            <w:tcW w:w="824" w:type="dxa"/>
            <w:tcBorders>
              <w:right w:val="single" w:sz="4" w:space="0" w:color="auto"/>
            </w:tcBorders>
          </w:tcPr>
          <w:p w:rsidR="00126217" w:rsidRPr="00790739" w:rsidRDefault="0012621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126217" w:rsidRPr="00790739" w:rsidRDefault="00126217" w:rsidP="000532EB">
            <w:pPr>
              <w:jc w:val="both"/>
              <w:rPr>
                <w:rFonts w:ascii="Book Antiqua" w:hAnsi="Book Antiqua"/>
                <w:b/>
                <w:bCs/>
              </w:rPr>
            </w:pPr>
            <w:r w:rsidRPr="00790739">
              <w:rPr>
                <w:rFonts w:ascii="Book Antiqua" w:hAnsi="Book Antiqua"/>
                <w:b/>
                <w:bCs/>
              </w:rPr>
              <w:t>GCC 4.1</w:t>
            </w:r>
          </w:p>
        </w:tc>
        <w:tc>
          <w:tcPr>
            <w:tcW w:w="7184" w:type="dxa"/>
            <w:tcBorders>
              <w:left w:val="nil"/>
            </w:tcBorders>
          </w:tcPr>
          <w:p w:rsidR="00126217" w:rsidRPr="00790739" w:rsidRDefault="00126217" w:rsidP="008D4856">
            <w:pPr>
              <w:jc w:val="both"/>
              <w:rPr>
                <w:rFonts w:ascii="Book Antiqua" w:hAnsi="Book Antiqua" w:cs="Arial"/>
                <w:b/>
                <w:bCs/>
              </w:rPr>
            </w:pPr>
            <w:r w:rsidRPr="00790739">
              <w:rPr>
                <w:rFonts w:ascii="Book Antiqua" w:hAnsi="Book Antiqua" w:cs="Arial"/>
                <w:b/>
                <w:bCs/>
              </w:rPr>
              <w:t>Replace GCC 4.1 with following:</w:t>
            </w:r>
          </w:p>
          <w:p w:rsidR="00126217" w:rsidRPr="00790739" w:rsidRDefault="00126217" w:rsidP="008D4856">
            <w:pPr>
              <w:jc w:val="both"/>
              <w:rPr>
                <w:rFonts w:ascii="Book Antiqua" w:hAnsi="Book Antiqua" w:cs="Arial"/>
                <w:b/>
                <w:bCs/>
              </w:rPr>
            </w:pPr>
          </w:p>
          <w:p w:rsidR="00126217" w:rsidRPr="00790739" w:rsidRDefault="00126217" w:rsidP="00126217">
            <w:pPr>
              <w:ind w:left="522" w:hanging="522"/>
              <w:jc w:val="both"/>
              <w:rPr>
                <w:rFonts w:ascii="Book Antiqua" w:hAnsi="Book Antiqua" w:cs="Arial"/>
                <w:b/>
                <w:bCs/>
              </w:rPr>
            </w:pPr>
            <w:r w:rsidRPr="00790739">
              <w:rPr>
                <w:rFonts w:ascii="Book Antiqua" w:hAnsi="Book Antiqua"/>
                <w:b/>
                <w:bCs/>
              </w:rPr>
              <w:t xml:space="preserve">4.1 </w:t>
            </w:r>
            <w:r w:rsidRPr="00D55D64">
              <w:rPr>
                <w:rFonts w:ascii="Book Antiqua" w:hAnsi="Book Antiqua"/>
                <w:b/>
                <w:bCs/>
              </w:rPr>
              <w:t>Time for Completion is the essence of Contract.</w:t>
            </w:r>
            <w:r w:rsidRPr="00790739">
              <w:rPr>
                <w:rFonts w:ascii="Book Antiqua" w:hAnsi="Book Antiqua"/>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tc>
      </w:tr>
      <w:tr w:rsidR="008D4856" w:rsidRPr="00790739" w:rsidTr="00623770">
        <w:tc>
          <w:tcPr>
            <w:tcW w:w="824" w:type="dxa"/>
            <w:tcBorders>
              <w:right w:val="single" w:sz="4" w:space="0" w:color="auto"/>
            </w:tcBorders>
          </w:tcPr>
          <w:p w:rsidR="008D4856" w:rsidRPr="00790739" w:rsidRDefault="008D4856"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8D4856" w:rsidRPr="00790739" w:rsidRDefault="008D4856" w:rsidP="000532EB">
            <w:pPr>
              <w:jc w:val="both"/>
              <w:rPr>
                <w:rFonts w:ascii="Book Antiqua" w:hAnsi="Book Antiqua" w:cs="Arial"/>
              </w:rPr>
            </w:pPr>
            <w:r w:rsidRPr="00150424">
              <w:rPr>
                <w:rFonts w:ascii="Book Antiqua" w:hAnsi="Book Antiqua"/>
                <w:b/>
                <w:bCs/>
              </w:rPr>
              <w:t>GCC 5.1</w:t>
            </w:r>
          </w:p>
        </w:tc>
        <w:tc>
          <w:tcPr>
            <w:tcW w:w="7184" w:type="dxa"/>
            <w:tcBorders>
              <w:left w:val="nil"/>
            </w:tcBorders>
          </w:tcPr>
          <w:p w:rsidR="008D4856" w:rsidRPr="00790739" w:rsidRDefault="008D4856" w:rsidP="008D4856">
            <w:pPr>
              <w:jc w:val="both"/>
              <w:rPr>
                <w:rFonts w:ascii="Book Antiqua" w:hAnsi="Book Antiqua" w:cs="Arial"/>
                <w:b/>
                <w:bCs/>
              </w:rPr>
            </w:pPr>
            <w:r w:rsidRPr="00790739">
              <w:rPr>
                <w:rFonts w:ascii="Book Antiqua" w:hAnsi="Book Antiqua" w:cs="Arial"/>
                <w:b/>
                <w:bCs/>
              </w:rPr>
              <w:t xml:space="preserve">Add the following at the end of the </w:t>
            </w:r>
            <w:r w:rsidRPr="00EE17AD">
              <w:rPr>
                <w:rFonts w:ascii="Book Antiqua" w:hAnsi="Book Antiqua" w:cs="Arial"/>
                <w:b/>
                <w:bCs/>
              </w:rPr>
              <w:t>paragraph</w:t>
            </w:r>
            <w:r w:rsidR="00EE17AD">
              <w:rPr>
                <w:rFonts w:ascii="Book Antiqua" w:hAnsi="Book Antiqua" w:cs="Arial"/>
                <w:b/>
                <w:bCs/>
              </w:rPr>
              <w:t xml:space="preserve"> as GCC 5.1.1</w:t>
            </w:r>
            <w:r w:rsidRPr="00EE17AD">
              <w:rPr>
                <w:rFonts w:ascii="Book Antiqua" w:hAnsi="Book Antiqua" w:cs="Arial"/>
                <w:b/>
                <w:bCs/>
              </w:rPr>
              <w:t>:</w:t>
            </w:r>
          </w:p>
          <w:p w:rsidR="008D4856" w:rsidRPr="00790739" w:rsidRDefault="008D4856" w:rsidP="008D4856">
            <w:pPr>
              <w:tabs>
                <w:tab w:val="left" w:pos="972"/>
              </w:tabs>
              <w:ind w:left="-90"/>
              <w:jc w:val="both"/>
              <w:rPr>
                <w:rFonts w:ascii="Book Antiqua" w:hAnsi="Book Antiqua"/>
              </w:rPr>
            </w:pPr>
          </w:p>
          <w:p w:rsidR="008D4856" w:rsidRPr="00790739" w:rsidRDefault="008D4856" w:rsidP="008D4856">
            <w:pPr>
              <w:tabs>
                <w:tab w:val="left" w:pos="972"/>
              </w:tabs>
              <w:ind w:left="-90"/>
              <w:jc w:val="both"/>
              <w:rPr>
                <w:rFonts w:ascii="Book Antiqua" w:hAnsi="Book Antiqua"/>
                <w:b/>
                <w:bCs/>
              </w:rPr>
            </w:pPr>
            <w:r w:rsidRPr="00790739">
              <w:rPr>
                <w:rFonts w:ascii="Book Antiqua" w:hAnsi="Book Antiqua" w:cs="Arial"/>
                <w:b/>
                <w:bCs/>
              </w:rPr>
              <w:t>In case of contract on Joint Venture, subject to Employer’s prior approval, the partner who does not have experience in relevant area of EPC work, may undertake EPC work execution up to 25% of the total scope of the work in the Contract under hand holding/supervision of the partner having relevant experience. Similarly, if the partner of a Joint Venture who has only the experience to a specified extent, say 25%, such partner may also be permitted to execute up to 50% of the relevant scope of work. For this purpose, however, the Joint Venture agreement delineating the responsibilities and obligations of each partner shall be amended, as required based on request of Joint Venture during execution of the Contract. This shall, however, be subject to assessment that may be carried out by the Employer, if required.</w:t>
            </w:r>
          </w:p>
        </w:tc>
      </w:tr>
      <w:tr w:rsidR="009070BA" w:rsidRPr="00790739" w:rsidTr="00623770">
        <w:tc>
          <w:tcPr>
            <w:tcW w:w="824" w:type="dxa"/>
            <w:tcBorders>
              <w:right w:val="single" w:sz="4" w:space="0" w:color="auto"/>
            </w:tcBorders>
          </w:tcPr>
          <w:p w:rsidR="009070BA" w:rsidRPr="00790739" w:rsidRDefault="009070BA"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9070BA" w:rsidRPr="00790739" w:rsidRDefault="009070BA" w:rsidP="000532EB">
            <w:pPr>
              <w:jc w:val="both"/>
              <w:rPr>
                <w:rFonts w:ascii="Book Antiqua" w:hAnsi="Book Antiqua" w:cs="Arial"/>
              </w:rPr>
            </w:pPr>
            <w:r w:rsidRPr="00790739">
              <w:rPr>
                <w:rFonts w:ascii="Book Antiqua" w:hAnsi="Book Antiqua" w:cs="Arial"/>
              </w:rPr>
              <w:t>GCC 5.7</w:t>
            </w:r>
          </w:p>
        </w:tc>
        <w:tc>
          <w:tcPr>
            <w:tcW w:w="7184" w:type="dxa"/>
            <w:tcBorders>
              <w:left w:val="nil"/>
            </w:tcBorders>
          </w:tcPr>
          <w:p w:rsidR="009070BA" w:rsidRPr="009F5BD8" w:rsidRDefault="009070BA" w:rsidP="009070BA">
            <w:pPr>
              <w:jc w:val="both"/>
              <w:rPr>
                <w:rFonts w:ascii="Book Antiqua" w:hAnsi="Book Antiqua" w:cs="Arial"/>
                <w:b/>
                <w:bCs/>
              </w:rPr>
            </w:pPr>
            <w:r w:rsidRPr="009F5BD8">
              <w:rPr>
                <w:rFonts w:ascii="Book Antiqua" w:hAnsi="Book Antiqua" w:cs="Arial"/>
                <w:b/>
                <w:bCs/>
              </w:rPr>
              <w:t xml:space="preserve">New sub </w:t>
            </w:r>
            <w:proofErr w:type="spellStart"/>
            <w:r w:rsidRPr="009F5BD8">
              <w:rPr>
                <w:rFonts w:ascii="Book Antiqua" w:hAnsi="Book Antiqua" w:cs="Arial"/>
                <w:b/>
                <w:bCs/>
              </w:rPr>
              <w:t>cluase</w:t>
            </w:r>
            <w:proofErr w:type="spellEnd"/>
            <w:r w:rsidRPr="009F5BD8">
              <w:rPr>
                <w:rFonts w:ascii="Book Antiqua" w:hAnsi="Book Antiqua" w:cs="Arial"/>
                <w:b/>
                <w:bCs/>
              </w:rPr>
              <w:t xml:space="preserve"> GCC 5.7</w:t>
            </w:r>
            <w:r w:rsidR="009F5BD8">
              <w:rPr>
                <w:rFonts w:ascii="Book Antiqua" w:hAnsi="Book Antiqua" w:cs="Arial"/>
                <w:b/>
                <w:bCs/>
              </w:rPr>
              <w:t xml:space="preserve"> a</w:t>
            </w:r>
            <w:r w:rsidR="009F5BD8" w:rsidRPr="009F5BD8">
              <w:rPr>
                <w:rFonts w:ascii="Book Antiqua" w:hAnsi="Book Antiqua" w:cs="Arial"/>
                <w:b/>
                <w:bCs/>
              </w:rPr>
              <w:t>dd</w:t>
            </w:r>
            <w:r w:rsidR="009F5BD8">
              <w:rPr>
                <w:rFonts w:ascii="Book Antiqua" w:hAnsi="Book Antiqua" w:cs="Arial"/>
                <w:b/>
                <w:bCs/>
              </w:rPr>
              <w:t>ed as under:</w:t>
            </w:r>
            <w:r w:rsidRPr="009F5BD8">
              <w:rPr>
                <w:rFonts w:ascii="Book Antiqua" w:hAnsi="Book Antiqua" w:cs="Arial"/>
                <w:b/>
                <w:bCs/>
              </w:rPr>
              <w:t xml:space="preserve"> </w:t>
            </w:r>
          </w:p>
          <w:p w:rsidR="009070BA" w:rsidRPr="00790739" w:rsidRDefault="009070BA" w:rsidP="00C90487">
            <w:pPr>
              <w:ind w:left="162"/>
              <w:jc w:val="both"/>
              <w:rPr>
                <w:rFonts w:ascii="Book Antiqua" w:hAnsi="Book Antiqua"/>
              </w:rPr>
            </w:pPr>
          </w:p>
          <w:p w:rsidR="009070BA" w:rsidRPr="00790739" w:rsidRDefault="009070BA" w:rsidP="00C90487">
            <w:pPr>
              <w:ind w:left="162"/>
              <w:jc w:val="both"/>
              <w:rPr>
                <w:rFonts w:ascii="Book Antiqua" w:hAnsi="Book Antiqua"/>
              </w:rPr>
            </w:pPr>
            <w:r w:rsidRPr="00790739">
              <w:rPr>
                <w:rFonts w:ascii="Book Antiqua" w:hAnsi="Book Antiqua"/>
              </w:rPr>
              <w:t xml:space="preserve">Vide Notification dated 8th May 2017 </w:t>
            </w:r>
            <w:r w:rsidR="0084570D" w:rsidRPr="0084570D">
              <w:rPr>
                <w:rFonts w:ascii="Book Antiqua" w:hAnsi="Book Antiqua"/>
              </w:rPr>
              <w:t xml:space="preserve">and </w:t>
            </w:r>
            <w:r w:rsidR="0084570D" w:rsidRPr="0084570D">
              <w:rPr>
                <w:rFonts w:ascii="Book Antiqua" w:hAnsi="Book Antiqua"/>
                <w:b/>
                <w:bCs/>
              </w:rPr>
              <w:t>its revision dated 29th May 2019</w:t>
            </w:r>
            <w:r w:rsidR="0084570D">
              <w:rPr>
                <w:rFonts w:ascii="Book Antiqua" w:hAnsi="Book Antiqua"/>
                <w:b/>
                <w:bCs/>
              </w:rPr>
              <w:t xml:space="preserve"> </w:t>
            </w:r>
            <w:r w:rsidRPr="00790739">
              <w:rPr>
                <w:rFonts w:ascii="Book Antiqua" w:hAnsi="Book Antiqua"/>
              </w:rPr>
              <w:t xml:space="preserve">by Ministry of Steel has published </w:t>
            </w:r>
            <w:proofErr w:type="gramStart"/>
            <w:r w:rsidRPr="00790739">
              <w:rPr>
                <w:rFonts w:ascii="Book Antiqua" w:hAnsi="Book Antiqua"/>
              </w:rPr>
              <w:t>“ Policy</w:t>
            </w:r>
            <w:proofErr w:type="gramEnd"/>
            <w:r w:rsidRPr="00790739">
              <w:rPr>
                <w:rFonts w:ascii="Book Antiqua" w:hAnsi="Book Antiqua"/>
              </w:rPr>
              <w:t xml:space="preserve"> for providing preference to Domestically Manufactured Iron &amp; Steel Products in Government Procurement”. The Contractor shall comply with the guidelines specified in the policy including subsequent amendments/ modifications, if any. Accordingly, the Contractor shall be required to provide a value- addition certificate on half-yearly basis (Sep 30 and Mar 31), duly certified by the Statutory Auditors of the Domestic Manufacturer, that the claims of value-addition made for the product during the preceding 6 months are in accordance with the Policy. Such certificate shall be filed within 60 days of commencement of each half year, to the respective executing Region of POWERGRID and shall continue to be filed till the completion of supply of the said products.</w:t>
            </w:r>
          </w:p>
          <w:p w:rsidR="009070BA" w:rsidRPr="00790739" w:rsidRDefault="009070BA" w:rsidP="00C90487">
            <w:pPr>
              <w:ind w:left="162"/>
              <w:jc w:val="both"/>
              <w:rPr>
                <w:rFonts w:ascii="Book Antiqua" w:hAnsi="Book Antiqua"/>
              </w:rPr>
            </w:pPr>
            <w:r w:rsidRPr="00790739">
              <w:rPr>
                <w:rFonts w:ascii="Book Antiqua" w:hAnsi="Book Antiqua"/>
              </w:rPr>
              <w:t>Further, if the Domestic manufacturer from whom the Contractor had proposed to source the Iron &amp; Steel products is changed during execution of the Contract, the Contractor shall furnish (i) authorization certificate, if applicable, (ii) affidavit of self-certification and (iii) value- addition certificate from the new Domestic manufacturer.</w:t>
            </w:r>
          </w:p>
          <w:p w:rsidR="009070BA" w:rsidRPr="00790739" w:rsidRDefault="009070BA" w:rsidP="00C90487">
            <w:pPr>
              <w:ind w:left="162"/>
              <w:jc w:val="both"/>
              <w:rPr>
                <w:rFonts w:ascii="Book Antiqua" w:hAnsi="Book Antiqua"/>
              </w:rPr>
            </w:pPr>
            <w:r w:rsidRPr="00790739">
              <w:rPr>
                <w:rFonts w:ascii="Book Antiqua" w:hAnsi="Book Antiqua"/>
              </w:rPr>
              <w:t>Violation to minimum prescribed domestic value addition or misrepresentation of facts by the bidder in this regard shall be dealt in line with provisions of the Integrity Pact.</w:t>
            </w:r>
          </w:p>
        </w:tc>
      </w:tr>
      <w:tr w:rsidR="009F5BD8" w:rsidRPr="00790739" w:rsidTr="00623770">
        <w:tc>
          <w:tcPr>
            <w:tcW w:w="824" w:type="dxa"/>
            <w:tcBorders>
              <w:right w:val="single" w:sz="4" w:space="0" w:color="auto"/>
            </w:tcBorders>
          </w:tcPr>
          <w:p w:rsidR="009F5BD8" w:rsidRPr="00790739" w:rsidRDefault="009F5BD8"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9F5BD8" w:rsidRPr="00EF7C59" w:rsidRDefault="009F5BD8" w:rsidP="00373209">
            <w:pPr>
              <w:jc w:val="both"/>
              <w:rPr>
                <w:rFonts w:ascii="Book Antiqua" w:hAnsi="Book Antiqua" w:cs="Arial"/>
                <w:sz w:val="22"/>
                <w:szCs w:val="22"/>
              </w:rPr>
            </w:pPr>
            <w:r w:rsidRPr="00EF7C59">
              <w:rPr>
                <w:rFonts w:ascii="Book Antiqua" w:hAnsi="Book Antiqua" w:cs="Arial"/>
              </w:rPr>
              <w:t>GCC 8.3</w:t>
            </w:r>
          </w:p>
        </w:tc>
        <w:tc>
          <w:tcPr>
            <w:tcW w:w="7184" w:type="dxa"/>
            <w:tcBorders>
              <w:left w:val="nil"/>
            </w:tcBorders>
          </w:tcPr>
          <w:p w:rsidR="009F5BD8" w:rsidRPr="009F5BD8" w:rsidRDefault="009F5BD8" w:rsidP="009F5BD8">
            <w:pPr>
              <w:jc w:val="both"/>
              <w:rPr>
                <w:rFonts w:ascii="Book Antiqua" w:hAnsi="Book Antiqua" w:cs="Arial"/>
                <w:b/>
                <w:bCs/>
              </w:rPr>
            </w:pPr>
            <w:r w:rsidRPr="009F5BD8">
              <w:rPr>
                <w:rFonts w:ascii="Book Antiqua" w:hAnsi="Book Antiqua" w:cs="Arial"/>
                <w:b/>
                <w:bCs/>
              </w:rPr>
              <w:t xml:space="preserve">New sub </w:t>
            </w:r>
            <w:proofErr w:type="spellStart"/>
            <w:r w:rsidRPr="009F5BD8">
              <w:rPr>
                <w:rFonts w:ascii="Book Antiqua" w:hAnsi="Book Antiqua" w:cs="Arial"/>
                <w:b/>
                <w:bCs/>
              </w:rPr>
              <w:t>cluase</w:t>
            </w:r>
            <w:proofErr w:type="spellEnd"/>
            <w:r w:rsidRPr="009F5BD8">
              <w:rPr>
                <w:rFonts w:ascii="Book Antiqua" w:hAnsi="Book Antiqua" w:cs="Arial"/>
                <w:b/>
                <w:bCs/>
              </w:rPr>
              <w:t xml:space="preserve"> GCC 8.3 added as under: </w:t>
            </w:r>
          </w:p>
          <w:p w:rsidR="009F5BD8" w:rsidRPr="009F5BD8" w:rsidRDefault="009F5BD8" w:rsidP="00373209">
            <w:pPr>
              <w:rPr>
                <w:rFonts w:ascii="Book Antiqua" w:hAnsi="Book Antiqua"/>
                <w:lang w:val="en-GB"/>
              </w:rPr>
            </w:pPr>
          </w:p>
          <w:p w:rsidR="009F5BD8" w:rsidRPr="009F5BD8" w:rsidRDefault="009F5BD8" w:rsidP="00373209">
            <w:pPr>
              <w:jc w:val="both"/>
              <w:rPr>
                <w:rFonts w:ascii="Book Antiqua" w:hAnsi="Book Antiqua"/>
                <w:lang w:val="en-GB"/>
              </w:rPr>
            </w:pPr>
            <w:r w:rsidRPr="009F5BD8">
              <w:rPr>
                <w:rFonts w:ascii="Book Antiqua" w:hAnsi="Book Antiqua"/>
              </w:rPr>
              <w:t>All the payments to the Contractor shall be made by POWERGRID strictly out of the funds received from the Owner.</w:t>
            </w:r>
          </w:p>
          <w:p w:rsidR="009F5BD8" w:rsidRPr="009F5BD8" w:rsidRDefault="009F5BD8" w:rsidP="00373209">
            <w:pPr>
              <w:jc w:val="both"/>
              <w:rPr>
                <w:rFonts w:ascii="Book Antiqua" w:hAnsi="Book Antiqua"/>
                <w:b/>
                <w:bCs/>
              </w:rPr>
            </w:pPr>
          </w:p>
        </w:tc>
      </w:tr>
      <w:tr w:rsidR="000E4C55" w:rsidRPr="00790739" w:rsidTr="00623770">
        <w:tc>
          <w:tcPr>
            <w:tcW w:w="824" w:type="dxa"/>
            <w:tcBorders>
              <w:right w:val="single" w:sz="4" w:space="0" w:color="auto"/>
            </w:tcBorders>
          </w:tcPr>
          <w:p w:rsidR="000E4C55" w:rsidRPr="00790739" w:rsidRDefault="000E4C55"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0E4C55" w:rsidRPr="00790739" w:rsidRDefault="000E4C55" w:rsidP="00336B10">
            <w:pPr>
              <w:jc w:val="both"/>
              <w:rPr>
                <w:rFonts w:ascii="Book Antiqua" w:hAnsi="Book Antiqua" w:cs="Arial"/>
              </w:rPr>
            </w:pPr>
            <w:r>
              <w:rPr>
                <w:rFonts w:ascii="Book Antiqua" w:hAnsi="Book Antiqua" w:cs="Arial"/>
              </w:rPr>
              <w:t>GCC9.2.2</w:t>
            </w:r>
          </w:p>
        </w:tc>
        <w:tc>
          <w:tcPr>
            <w:tcW w:w="7184" w:type="dxa"/>
            <w:tcBorders>
              <w:left w:val="nil"/>
            </w:tcBorders>
          </w:tcPr>
          <w:p w:rsidR="000E4C55" w:rsidRPr="000E4C55" w:rsidRDefault="000E4C55" w:rsidP="000E4C55">
            <w:pPr>
              <w:jc w:val="both"/>
              <w:rPr>
                <w:rFonts w:ascii="Book Antiqua" w:hAnsi="Book Antiqua" w:cstheme="minorHAnsi"/>
                <w:b/>
                <w:bCs/>
                <w:szCs w:val="22"/>
              </w:rPr>
            </w:pPr>
            <w:r w:rsidRPr="000E4C55">
              <w:rPr>
                <w:rFonts w:ascii="Book Antiqua" w:hAnsi="Book Antiqua" w:cstheme="minorHAnsi"/>
                <w:b/>
                <w:bCs/>
                <w:szCs w:val="22"/>
              </w:rPr>
              <w:t xml:space="preserve">Replace </w:t>
            </w:r>
            <w:r>
              <w:rPr>
                <w:rFonts w:ascii="Book Antiqua" w:hAnsi="Book Antiqua" w:cstheme="minorHAnsi"/>
                <w:b/>
                <w:bCs/>
                <w:szCs w:val="22"/>
              </w:rPr>
              <w:t xml:space="preserve">sub </w:t>
            </w:r>
            <w:r w:rsidRPr="000E4C55">
              <w:rPr>
                <w:rFonts w:ascii="Book Antiqua" w:hAnsi="Book Antiqua" w:cstheme="minorHAnsi"/>
                <w:b/>
                <w:bCs/>
                <w:szCs w:val="22"/>
              </w:rPr>
              <w:t>clause GCC 9.2.2 with the following:</w:t>
            </w:r>
          </w:p>
          <w:p w:rsidR="000E4C55" w:rsidRDefault="000E4C55" w:rsidP="000E4C55">
            <w:pPr>
              <w:jc w:val="both"/>
              <w:rPr>
                <w:rFonts w:ascii="Book Antiqua" w:hAnsi="Book Antiqua" w:cstheme="minorHAnsi"/>
                <w:szCs w:val="22"/>
              </w:rPr>
            </w:pPr>
          </w:p>
          <w:p w:rsidR="000E4C55" w:rsidRPr="00E4671D" w:rsidRDefault="000E4C55" w:rsidP="000E4C55">
            <w:pPr>
              <w:jc w:val="both"/>
              <w:rPr>
                <w:rFonts w:ascii="Book Antiqua" w:hAnsi="Book Antiqua" w:cstheme="minorHAnsi"/>
                <w:szCs w:val="22"/>
              </w:rPr>
            </w:pPr>
            <w:r w:rsidRPr="00E4671D">
              <w:rPr>
                <w:rFonts w:ascii="Book Antiqua" w:hAnsi="Book Antiqua" w:cstheme="minorHAnsi"/>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rsidR="000E4C55" w:rsidRPr="00E4671D" w:rsidRDefault="000E4C55" w:rsidP="000E4C55">
            <w:pPr>
              <w:ind w:left="522" w:hanging="522"/>
              <w:jc w:val="both"/>
              <w:rPr>
                <w:rFonts w:ascii="Book Antiqua" w:hAnsi="Book Antiqua" w:cstheme="minorHAnsi"/>
                <w:szCs w:val="22"/>
              </w:rPr>
            </w:pPr>
          </w:p>
          <w:p w:rsidR="000E4C55" w:rsidRPr="00E4671D" w:rsidRDefault="000E4C55" w:rsidP="000E4C55">
            <w:pPr>
              <w:ind w:left="522" w:hanging="522"/>
              <w:jc w:val="both"/>
              <w:rPr>
                <w:rFonts w:ascii="Book Antiqua" w:hAnsi="Book Antiqua" w:cstheme="minorHAnsi"/>
                <w:szCs w:val="22"/>
              </w:rPr>
            </w:pPr>
            <w:r w:rsidRPr="00E4671D">
              <w:rPr>
                <w:rFonts w:ascii="Book Antiqua" w:hAnsi="Book Antiqua" w:cstheme="minorHAnsi"/>
                <w:szCs w:val="22"/>
              </w:rPr>
              <w:t>- Procedure for effective reduction in the Advance Payment Security</w:t>
            </w:r>
          </w:p>
          <w:p w:rsidR="000E4C55" w:rsidRPr="00E4671D" w:rsidRDefault="000E4C55" w:rsidP="000E4C55">
            <w:pPr>
              <w:jc w:val="both"/>
              <w:rPr>
                <w:rFonts w:ascii="Book Antiqua" w:hAnsi="Book Antiqua" w:cstheme="minorHAnsi"/>
                <w:szCs w:val="22"/>
              </w:rPr>
            </w:pPr>
          </w:p>
          <w:p w:rsidR="000E4C55" w:rsidRDefault="000E4C55" w:rsidP="000E4C55">
            <w:pPr>
              <w:jc w:val="both"/>
              <w:rPr>
                <w:rFonts w:ascii="Book Antiqua" w:hAnsi="Book Antiqua" w:cstheme="minorHAnsi"/>
                <w:szCs w:val="22"/>
              </w:rPr>
            </w:pPr>
            <w:r w:rsidRPr="00E4671D">
              <w:rPr>
                <w:rFonts w:ascii="Book Antiqua" w:hAnsi="Book Antiqua" w:cstheme="minorHAnsi"/>
                <w:szCs w:val="22"/>
              </w:rPr>
              <w:lastRenderedPageBreak/>
              <w:t xml:space="preserve">The Advance Payment Security shall be allowed to be reduced every six (06) months after First Running Account Bill/Stage payment under the Contract if the validity of the Bank Guarantee is more than one year. </w:t>
            </w:r>
            <w:r w:rsidRPr="007A0AE0">
              <w:rPr>
                <w:rFonts w:ascii="Book Antiqua" w:hAnsi="Book Antiqua" w:cstheme="minorHAnsi"/>
                <w:b/>
                <w:szCs w:val="22"/>
              </w:rPr>
              <w:t xml:space="preserve">The cumulative amount of reduction </w:t>
            </w:r>
            <w:r w:rsidRPr="007A0AE0">
              <w:rPr>
                <w:rFonts w:ascii="Book Antiqua" w:hAnsi="Book Antiqua" w:cstheme="minorHAnsi"/>
                <w:b/>
                <w:szCs w:val="22"/>
                <w:lang w:val="en-IN"/>
              </w:rPr>
              <w:t xml:space="preserve">shall be allowed upto full value of the </w:t>
            </w:r>
            <w:r w:rsidRPr="007A0AE0">
              <w:rPr>
                <w:rFonts w:ascii="Book Antiqua" w:hAnsi="Book Antiqua" w:cstheme="minorHAnsi"/>
                <w:b/>
                <w:szCs w:val="22"/>
              </w:rPr>
              <w:t>Bank Guarantee</w:t>
            </w:r>
            <w:r w:rsidRPr="007A0AE0">
              <w:rPr>
                <w:rFonts w:ascii="Book Antiqua" w:hAnsi="Book Antiqua" w:cstheme="minorHAnsi"/>
                <w:b/>
                <w:szCs w:val="22"/>
                <w:lang w:val="en-IN"/>
              </w:rPr>
              <w:t xml:space="preserve"> upon adjustment of the </w:t>
            </w:r>
            <w:r w:rsidRPr="000F7C70">
              <w:rPr>
                <w:rFonts w:ascii="Book Antiqua" w:hAnsi="Book Antiqua" w:cstheme="minorHAnsi"/>
                <w:b/>
                <w:szCs w:val="22"/>
              </w:rPr>
              <w:t>corresponding advance and certification to this effect by the Employer’s representative.</w:t>
            </w:r>
            <w:r w:rsidRPr="00E4671D">
              <w:rPr>
                <w:rFonts w:ascii="Book Antiqua" w:hAnsi="Book Antiqua" w:cstheme="minorHAnsi"/>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rsidR="000E4C55" w:rsidRPr="00790739" w:rsidRDefault="000E4C55" w:rsidP="00336B10">
            <w:pPr>
              <w:jc w:val="both"/>
              <w:rPr>
                <w:rFonts w:ascii="Book Antiqua" w:hAnsi="Book Antiqua" w:cs="Arial"/>
                <w:b/>
                <w:bCs/>
              </w:rPr>
            </w:pPr>
          </w:p>
        </w:tc>
      </w:tr>
      <w:tr w:rsidR="00EB5587" w:rsidRPr="00790739" w:rsidTr="00623770">
        <w:tc>
          <w:tcPr>
            <w:tcW w:w="824" w:type="dxa"/>
            <w:tcBorders>
              <w:right w:val="single" w:sz="4" w:space="0" w:color="auto"/>
            </w:tcBorders>
          </w:tcPr>
          <w:p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EB5587" w:rsidRPr="00790739" w:rsidRDefault="00EB5587" w:rsidP="00336B10">
            <w:pPr>
              <w:jc w:val="both"/>
              <w:rPr>
                <w:rFonts w:ascii="Book Antiqua" w:hAnsi="Book Antiqua" w:cs="Arial"/>
              </w:rPr>
            </w:pPr>
            <w:r w:rsidRPr="00790739">
              <w:rPr>
                <w:rFonts w:ascii="Book Antiqua" w:hAnsi="Book Antiqua" w:cs="Arial"/>
              </w:rPr>
              <w:t>GCC 9.3.1</w:t>
            </w:r>
          </w:p>
        </w:tc>
        <w:tc>
          <w:tcPr>
            <w:tcW w:w="7184" w:type="dxa"/>
            <w:tcBorders>
              <w:left w:val="nil"/>
            </w:tcBorders>
          </w:tcPr>
          <w:p w:rsidR="00EB5587" w:rsidRPr="00790739" w:rsidRDefault="00EB5587" w:rsidP="00336B10">
            <w:pPr>
              <w:jc w:val="both"/>
              <w:rPr>
                <w:rFonts w:ascii="Book Antiqua" w:hAnsi="Book Antiqua" w:cs="Arial"/>
                <w:b/>
                <w:bCs/>
              </w:rPr>
            </w:pPr>
            <w:r w:rsidRPr="00790739">
              <w:rPr>
                <w:rFonts w:ascii="Book Antiqua" w:hAnsi="Book Antiqua" w:cs="Arial"/>
                <w:b/>
                <w:bCs/>
              </w:rPr>
              <w:t>Supplementing Sub-Clause GCC 9.3.1</w:t>
            </w:r>
          </w:p>
          <w:p w:rsidR="00EB5587" w:rsidRPr="00790739" w:rsidRDefault="00EB5587" w:rsidP="00336B10">
            <w:pPr>
              <w:jc w:val="both"/>
              <w:rPr>
                <w:rFonts w:ascii="Book Antiqua" w:hAnsi="Book Antiqua" w:cs="Arial"/>
              </w:rPr>
            </w:pPr>
            <w:r w:rsidRPr="00790739">
              <w:rPr>
                <w:rFonts w:ascii="Book Antiqua" w:hAnsi="Book Antiqua" w:cs="Arial"/>
              </w:rPr>
              <w:t xml:space="preserve"> </w:t>
            </w:r>
          </w:p>
          <w:p w:rsidR="00EB5587" w:rsidRDefault="00EB5587" w:rsidP="00F51A74">
            <w:pPr>
              <w:jc w:val="both"/>
              <w:rPr>
                <w:rFonts w:ascii="Book Antiqua" w:hAnsi="Book Antiqua" w:cs="Arial"/>
              </w:rPr>
            </w:pPr>
            <w:r w:rsidRPr="00790739">
              <w:rPr>
                <w:rFonts w:ascii="Book Antiqua" w:hAnsi="Book Antiqua" w:cs="Arial"/>
              </w:rPr>
              <w:t xml:space="preserve">The Contractor shall arrange additional Performance </w:t>
            </w:r>
            <w:proofErr w:type="gramStart"/>
            <w:r w:rsidRPr="00790739">
              <w:rPr>
                <w:rFonts w:ascii="Book Antiqua" w:hAnsi="Book Antiqua" w:cs="Arial"/>
              </w:rPr>
              <w:t>Security(</w:t>
            </w:r>
            <w:proofErr w:type="gramEnd"/>
            <w:r w:rsidRPr="00790739">
              <w:rPr>
                <w:rFonts w:ascii="Book Antiqua" w:hAnsi="Book Antiqua" w:cs="Arial"/>
              </w:rPr>
              <w:t xml:space="preserve">ies), if applicable, as per Clause no. 4 of Joint Deed of Undertaking mentioned at Sl. No. 20 of Section – VI : Sample Forms and Procedures. The said </w:t>
            </w:r>
            <w:proofErr w:type="gramStart"/>
            <w:r w:rsidRPr="00790739">
              <w:rPr>
                <w:rFonts w:ascii="Book Antiqua" w:hAnsi="Book Antiqua" w:cs="Arial"/>
              </w:rPr>
              <w:t>security(</w:t>
            </w:r>
            <w:proofErr w:type="gramEnd"/>
            <w:r w:rsidRPr="00790739">
              <w:rPr>
                <w:rFonts w:ascii="Book Antiqua" w:hAnsi="Book Antiqua" w:cs="Arial"/>
              </w:rPr>
              <w:t>ies) shall be required to be extended time to time till ninety (90) days beyond the actual Defect Liability Period, as may be required under the Contract.</w:t>
            </w:r>
          </w:p>
          <w:p w:rsidR="009F5BD8" w:rsidRDefault="009F5BD8" w:rsidP="009F5BD8">
            <w:pPr>
              <w:jc w:val="both"/>
              <w:rPr>
                <w:rFonts w:ascii="Book Antiqua" w:hAnsi="Book Antiqua"/>
                <w:b/>
                <w:bCs/>
              </w:rPr>
            </w:pPr>
          </w:p>
          <w:p w:rsidR="009F5BD8" w:rsidRPr="00EF7C59" w:rsidRDefault="009F5BD8" w:rsidP="009F5BD8">
            <w:pPr>
              <w:jc w:val="both"/>
              <w:rPr>
                <w:rFonts w:ascii="Book Antiqua" w:hAnsi="Book Antiqua"/>
                <w:b/>
                <w:bCs/>
              </w:rPr>
            </w:pPr>
            <w:r w:rsidRPr="00EF7C59">
              <w:rPr>
                <w:rFonts w:ascii="Book Antiqua" w:hAnsi="Book Antiqua"/>
                <w:b/>
                <w:bCs/>
              </w:rPr>
              <w:t xml:space="preserve">The Performance </w:t>
            </w:r>
            <w:proofErr w:type="gramStart"/>
            <w:r w:rsidRPr="00EF7C59">
              <w:rPr>
                <w:rFonts w:ascii="Book Antiqua" w:hAnsi="Book Antiqua"/>
                <w:b/>
                <w:bCs/>
              </w:rPr>
              <w:t>Security(</w:t>
            </w:r>
            <w:proofErr w:type="spellStart"/>
            <w:proofErr w:type="gramEnd"/>
            <w:r w:rsidRPr="00EF7C59">
              <w:rPr>
                <w:rFonts w:ascii="Book Antiqua" w:hAnsi="Book Antiqua"/>
                <w:b/>
                <w:bCs/>
              </w:rPr>
              <w:t>ies</w:t>
            </w:r>
            <w:proofErr w:type="spellEnd"/>
            <w:r w:rsidRPr="00EF7C59">
              <w:rPr>
                <w:rFonts w:ascii="Book Antiqua" w:hAnsi="Book Antiqua"/>
                <w:b/>
                <w:bCs/>
              </w:rPr>
              <w:t xml:space="preserve">) to be furnished by the Contractor under the Contract shall be in favour of the Employer. The Owner shall also be entitled to enforce these performance </w:t>
            </w:r>
            <w:proofErr w:type="gramStart"/>
            <w:r w:rsidRPr="00EF7C59">
              <w:rPr>
                <w:rFonts w:ascii="Book Antiqua" w:hAnsi="Book Antiqua"/>
                <w:b/>
                <w:bCs/>
              </w:rPr>
              <w:t>security(</w:t>
            </w:r>
            <w:proofErr w:type="spellStart"/>
            <w:proofErr w:type="gramEnd"/>
            <w:r w:rsidRPr="00EF7C59">
              <w:rPr>
                <w:rFonts w:ascii="Book Antiqua" w:hAnsi="Book Antiqua"/>
                <w:b/>
                <w:bCs/>
              </w:rPr>
              <w:t>ies</w:t>
            </w:r>
            <w:proofErr w:type="spellEnd"/>
            <w:r w:rsidRPr="00EF7C59">
              <w:rPr>
                <w:rFonts w:ascii="Book Antiqua" w:hAnsi="Book Antiqua"/>
                <w:b/>
                <w:bCs/>
              </w:rPr>
              <w:t>).</w:t>
            </w:r>
          </w:p>
          <w:p w:rsidR="009F5BD8" w:rsidRPr="00790739" w:rsidRDefault="009F5BD8" w:rsidP="00F51A74">
            <w:pPr>
              <w:jc w:val="both"/>
              <w:rPr>
                <w:rFonts w:ascii="Book Antiqua" w:hAnsi="Book Antiqua" w:cs="Arial"/>
              </w:rPr>
            </w:pPr>
          </w:p>
        </w:tc>
      </w:tr>
      <w:tr w:rsidR="00EB5587" w:rsidRPr="00790739" w:rsidTr="00623770">
        <w:tc>
          <w:tcPr>
            <w:tcW w:w="824" w:type="dxa"/>
            <w:tcBorders>
              <w:right w:val="single" w:sz="4" w:space="0" w:color="auto"/>
            </w:tcBorders>
          </w:tcPr>
          <w:p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EB5587" w:rsidRPr="00790739" w:rsidRDefault="00EB5587" w:rsidP="00E00538">
            <w:pPr>
              <w:jc w:val="both"/>
              <w:rPr>
                <w:rFonts w:ascii="Book Antiqua" w:hAnsi="Book Antiqua" w:cs="Arial"/>
              </w:rPr>
            </w:pPr>
            <w:r w:rsidRPr="00790739">
              <w:rPr>
                <w:rFonts w:ascii="Book Antiqua" w:hAnsi="Book Antiqua" w:cs="Arial"/>
              </w:rPr>
              <w:t>GCC 9.3.1.2 (b)</w:t>
            </w:r>
          </w:p>
        </w:tc>
        <w:tc>
          <w:tcPr>
            <w:tcW w:w="7184" w:type="dxa"/>
            <w:tcBorders>
              <w:left w:val="nil"/>
            </w:tcBorders>
          </w:tcPr>
          <w:p w:rsidR="00EB5587" w:rsidRPr="00790739" w:rsidRDefault="00EB5587" w:rsidP="00E968AA">
            <w:pPr>
              <w:jc w:val="both"/>
              <w:rPr>
                <w:rFonts w:ascii="Book Antiqua" w:hAnsi="Book Antiqua" w:cs="Arial"/>
              </w:rPr>
            </w:pPr>
            <w:r w:rsidRPr="00790739">
              <w:rPr>
                <w:rFonts w:ascii="Book Antiqua" w:hAnsi="Book Antiqua" w:cs="Arial"/>
              </w:rPr>
              <w:t xml:space="preserve">Replace the </w:t>
            </w:r>
            <w:r w:rsidRPr="00790739">
              <w:rPr>
                <w:rFonts w:ascii="Book Antiqua" w:hAnsi="Book Antiqua"/>
              </w:rPr>
              <w:t>Clause</w:t>
            </w:r>
            <w:r w:rsidRPr="00790739">
              <w:rPr>
                <w:rFonts w:ascii="Book Antiqua" w:hAnsi="Book Antiqua" w:cs="Arial"/>
              </w:rPr>
              <w:t xml:space="preserve"> reference </w:t>
            </w:r>
            <w:r w:rsidRPr="00790739">
              <w:rPr>
                <w:rFonts w:ascii="Book Antiqua" w:hAnsi="Book Antiqua"/>
              </w:rPr>
              <w:t>GCC 9.3.1.1(b) appearing in second line with Clause GCC 9.3.1.2(a)</w:t>
            </w:r>
          </w:p>
        </w:tc>
      </w:tr>
      <w:tr w:rsidR="00EB5587" w:rsidRPr="00790739" w:rsidTr="00623770">
        <w:tc>
          <w:tcPr>
            <w:tcW w:w="824" w:type="dxa"/>
            <w:tcBorders>
              <w:right w:val="single" w:sz="4" w:space="0" w:color="auto"/>
            </w:tcBorders>
          </w:tcPr>
          <w:p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EB5587" w:rsidRPr="00790739" w:rsidRDefault="00EB5587" w:rsidP="00336B10">
            <w:pPr>
              <w:jc w:val="both"/>
              <w:rPr>
                <w:rFonts w:ascii="Book Antiqua" w:hAnsi="Book Antiqua" w:cs="Arial"/>
              </w:rPr>
            </w:pPr>
            <w:r w:rsidRPr="00790739">
              <w:rPr>
                <w:rFonts w:ascii="Book Antiqua" w:hAnsi="Book Antiqua" w:cs="Arial"/>
              </w:rPr>
              <w:t>GCC 9.3.2</w:t>
            </w:r>
          </w:p>
        </w:tc>
        <w:tc>
          <w:tcPr>
            <w:tcW w:w="7184" w:type="dxa"/>
            <w:tcBorders>
              <w:left w:val="nil"/>
            </w:tcBorders>
          </w:tcPr>
          <w:p w:rsidR="00EB5587" w:rsidRPr="00D55D64" w:rsidRDefault="00EB5587" w:rsidP="00074DE7">
            <w:pPr>
              <w:pStyle w:val="Default"/>
              <w:jc w:val="both"/>
              <w:rPr>
                <w:rFonts w:cs="Arial"/>
                <w:b/>
                <w:bCs/>
              </w:rPr>
            </w:pPr>
            <w:r w:rsidRPr="00D55D64">
              <w:rPr>
                <w:b/>
                <w:bCs/>
              </w:rPr>
              <w:t xml:space="preserve">Replace </w:t>
            </w:r>
            <w:r w:rsidRPr="00D55D64">
              <w:rPr>
                <w:rFonts w:cs="Arial"/>
                <w:b/>
                <w:bCs/>
              </w:rPr>
              <w:t>Sub-Clause GCC 9.3.2</w:t>
            </w:r>
          </w:p>
          <w:p w:rsidR="00EB5587" w:rsidRPr="00D55D64" w:rsidRDefault="00EB5587" w:rsidP="00074DE7">
            <w:pPr>
              <w:pStyle w:val="Default"/>
              <w:jc w:val="both"/>
              <w:rPr>
                <w:b/>
                <w:bCs/>
              </w:rPr>
            </w:pPr>
          </w:p>
          <w:p w:rsidR="00EB5587" w:rsidRPr="00D55D64" w:rsidRDefault="00EB5587" w:rsidP="00074DE7">
            <w:pPr>
              <w:pStyle w:val="Default"/>
              <w:jc w:val="both"/>
            </w:pPr>
            <w:r w:rsidRPr="00D55D64">
              <w:rPr>
                <w:b/>
                <w:bCs/>
              </w:rPr>
              <w:t>The performance security shall, at the contractor’s option, be in the form of a crossed bank draft/pay order /banker certified cheque in favour of Employer as stipulated in SCC or</w:t>
            </w:r>
            <w:r w:rsidRPr="00D55D64">
              <w:t xml:space="preserve"> in the Form of unconditional Bank Guarantee attached hereto in the Section VI - Sample Forms and Procedures.</w:t>
            </w:r>
          </w:p>
          <w:p w:rsidR="00EB5587" w:rsidRPr="00D55D64" w:rsidRDefault="00EB5587" w:rsidP="00074DE7">
            <w:pPr>
              <w:pStyle w:val="Default"/>
              <w:jc w:val="both"/>
            </w:pPr>
          </w:p>
          <w:p w:rsidR="00EB5587" w:rsidRPr="00D55D64" w:rsidRDefault="00EB5587" w:rsidP="00522A71">
            <w:pPr>
              <w:pStyle w:val="Default"/>
              <w:jc w:val="both"/>
              <w:rPr>
                <w:b/>
                <w:bCs/>
              </w:rPr>
            </w:pPr>
            <w:r w:rsidRPr="00D55D64">
              <w:rPr>
                <w:b/>
                <w:bCs/>
              </w:rPr>
              <w:t xml:space="preserve">Alternatively, if performance security is to be submitted in favor of POWERGRID, the same can be submitted as online payment through POWERGRID ONLINE PAYMENT UTILITY- https://epay.powergrid.in, a link of which is provided on the POWERGRID website </w:t>
            </w:r>
            <w:r w:rsidRPr="00D55D64">
              <w:rPr>
                <w:b/>
                <w:bCs/>
              </w:rPr>
              <w:lastRenderedPageBreak/>
              <w:t>www.powergridindia.com. While making online payment towards performance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EB5587" w:rsidRPr="00D55D64" w:rsidTr="00522A71">
              <w:tc>
                <w:tcPr>
                  <w:tcW w:w="2359" w:type="dxa"/>
                  <w:shd w:val="clear" w:color="auto" w:fill="auto"/>
                </w:tcPr>
                <w:p w:rsidR="00EB5587" w:rsidRPr="00D55D64" w:rsidRDefault="00EB5587" w:rsidP="00462AF0">
                  <w:pPr>
                    <w:pStyle w:val="Default"/>
                    <w:jc w:val="both"/>
                    <w:rPr>
                      <w:b/>
                      <w:bCs/>
                    </w:rPr>
                  </w:pPr>
                  <w:r w:rsidRPr="00D55D64">
                    <w:rPr>
                      <w:b/>
                      <w:bCs/>
                    </w:rPr>
                    <w:t>Payment Category</w:t>
                  </w:r>
                </w:p>
              </w:tc>
              <w:tc>
                <w:tcPr>
                  <w:tcW w:w="4458" w:type="dxa"/>
                  <w:shd w:val="clear" w:color="auto" w:fill="auto"/>
                </w:tcPr>
                <w:p w:rsidR="00EB5587" w:rsidRPr="00D55D64" w:rsidRDefault="00EB5587" w:rsidP="00462AF0">
                  <w:pPr>
                    <w:pStyle w:val="Default"/>
                    <w:jc w:val="both"/>
                    <w:rPr>
                      <w:b/>
                      <w:bCs/>
                    </w:rPr>
                  </w:pPr>
                  <w:r w:rsidRPr="00D55D64">
                    <w:rPr>
                      <w:b/>
                      <w:bCs/>
                    </w:rPr>
                    <w:t xml:space="preserve">Performance Security </w:t>
                  </w:r>
                </w:p>
              </w:tc>
            </w:tr>
            <w:tr w:rsidR="00EB5587" w:rsidRPr="00D55D64" w:rsidTr="00522A71">
              <w:tc>
                <w:tcPr>
                  <w:tcW w:w="2359" w:type="dxa"/>
                  <w:shd w:val="clear" w:color="auto" w:fill="auto"/>
                </w:tcPr>
                <w:p w:rsidR="00EB5587" w:rsidRPr="00D55D64" w:rsidRDefault="00EB5587" w:rsidP="00462AF0">
                  <w:pPr>
                    <w:pStyle w:val="Default"/>
                    <w:jc w:val="both"/>
                    <w:rPr>
                      <w:b/>
                      <w:bCs/>
                    </w:rPr>
                  </w:pPr>
                  <w:r w:rsidRPr="00D55D64">
                    <w:rPr>
                      <w:b/>
                      <w:bCs/>
                    </w:rPr>
                    <w:t xml:space="preserve"> Sub-category</w:t>
                  </w:r>
                </w:p>
              </w:tc>
              <w:tc>
                <w:tcPr>
                  <w:tcW w:w="4458" w:type="dxa"/>
                  <w:shd w:val="clear" w:color="auto" w:fill="auto"/>
                </w:tcPr>
                <w:p w:rsidR="00EB5587" w:rsidRPr="00D55D64" w:rsidRDefault="00EB5587" w:rsidP="00462AF0">
                  <w:pPr>
                    <w:pStyle w:val="Default"/>
                    <w:jc w:val="both"/>
                    <w:rPr>
                      <w:b/>
                      <w:bCs/>
                    </w:rPr>
                  </w:pPr>
                  <w:r w:rsidRPr="00D55D64">
                    <w:rPr>
                      <w:b/>
                      <w:bCs/>
                    </w:rPr>
                    <w:t>Performance Security Payment–CC@</w:t>
                  </w:r>
                </w:p>
              </w:tc>
            </w:tr>
            <w:tr w:rsidR="00EB5587" w:rsidRPr="00D55D64" w:rsidTr="00522A71">
              <w:tc>
                <w:tcPr>
                  <w:tcW w:w="2359" w:type="dxa"/>
                  <w:shd w:val="clear" w:color="auto" w:fill="auto"/>
                </w:tcPr>
                <w:p w:rsidR="00EB5587" w:rsidRPr="00D55D64" w:rsidRDefault="00EB5587" w:rsidP="00462AF0">
                  <w:pPr>
                    <w:pStyle w:val="Default"/>
                    <w:jc w:val="both"/>
                    <w:rPr>
                      <w:b/>
                      <w:bCs/>
                    </w:rPr>
                  </w:pPr>
                  <w:r w:rsidRPr="00D55D64">
                    <w:rPr>
                      <w:b/>
                      <w:bCs/>
                    </w:rPr>
                    <w:t>Name of Depositor</w:t>
                  </w:r>
                </w:p>
              </w:tc>
              <w:tc>
                <w:tcPr>
                  <w:tcW w:w="4458" w:type="dxa"/>
                  <w:shd w:val="clear" w:color="auto" w:fill="auto"/>
                </w:tcPr>
                <w:p w:rsidR="00EB5587" w:rsidRPr="00D55D64" w:rsidRDefault="00EB5587" w:rsidP="00462AF0">
                  <w:pPr>
                    <w:pStyle w:val="Default"/>
                    <w:jc w:val="both"/>
                    <w:rPr>
                      <w:b/>
                      <w:bCs/>
                    </w:rPr>
                  </w:pPr>
                  <w:r w:rsidRPr="00D55D64">
                    <w:rPr>
                      <w:b/>
                      <w:bCs/>
                    </w:rPr>
                    <w:t>Name of the Contractor/Collaborator/Tower manufacturer/Licensor etc.</w:t>
                  </w:r>
                </w:p>
              </w:tc>
            </w:tr>
            <w:tr w:rsidR="00EB5587" w:rsidRPr="00D55D64" w:rsidTr="00522A71">
              <w:tc>
                <w:tcPr>
                  <w:tcW w:w="2359" w:type="dxa"/>
                  <w:shd w:val="clear" w:color="auto" w:fill="auto"/>
                </w:tcPr>
                <w:p w:rsidR="00EB5587" w:rsidRPr="00D55D64" w:rsidRDefault="00EB5587" w:rsidP="00462AF0">
                  <w:pPr>
                    <w:pStyle w:val="Default"/>
                    <w:jc w:val="both"/>
                    <w:rPr>
                      <w:b/>
                      <w:bCs/>
                    </w:rPr>
                  </w:pPr>
                  <w:r w:rsidRPr="00D55D64">
                    <w:rPr>
                      <w:b/>
                      <w:bCs/>
                    </w:rPr>
                    <w:t>Vendor Code, if applicable</w:t>
                  </w:r>
                  <w:r w:rsidRPr="00D55D64">
                    <w:t xml:space="preserve"> </w:t>
                  </w:r>
                </w:p>
              </w:tc>
              <w:tc>
                <w:tcPr>
                  <w:tcW w:w="4458" w:type="dxa"/>
                  <w:shd w:val="clear" w:color="auto" w:fill="auto"/>
                </w:tcPr>
                <w:p w:rsidR="00EB5587" w:rsidRPr="00D55D64" w:rsidRDefault="00EB5587" w:rsidP="00462AF0">
                  <w:pPr>
                    <w:pStyle w:val="Default"/>
                    <w:jc w:val="both"/>
                    <w:rPr>
                      <w:b/>
                      <w:bCs/>
                    </w:rPr>
                  </w:pPr>
                  <w:r w:rsidRPr="00D55D64">
                    <w:rPr>
                      <w:b/>
                      <w:bCs/>
                    </w:rPr>
                    <w:t>POWERGRID vendor code of the Contractor</w:t>
                  </w:r>
                  <w:r w:rsidRPr="00D55D64">
                    <w:t xml:space="preserve"> </w:t>
                  </w:r>
                  <w:r w:rsidRPr="00D55D64">
                    <w:rPr>
                      <w:b/>
                      <w:bCs/>
                    </w:rPr>
                    <w:t xml:space="preserve">Collaborator/Tower manufacturer/Licensor etc., if existing </w:t>
                  </w:r>
                </w:p>
              </w:tc>
            </w:tr>
            <w:tr w:rsidR="00EB5587" w:rsidRPr="00D55D64" w:rsidTr="00522A71">
              <w:tc>
                <w:tcPr>
                  <w:tcW w:w="2359" w:type="dxa"/>
                  <w:shd w:val="clear" w:color="auto" w:fill="auto"/>
                </w:tcPr>
                <w:p w:rsidR="00EB5587" w:rsidRPr="00D55D64" w:rsidRDefault="00EB5587" w:rsidP="00462AF0">
                  <w:pPr>
                    <w:pStyle w:val="Default"/>
                    <w:jc w:val="both"/>
                    <w:rPr>
                      <w:b/>
                      <w:bCs/>
                    </w:rPr>
                  </w:pPr>
                  <w:r w:rsidRPr="00D55D64">
                    <w:rPr>
                      <w:b/>
                      <w:bCs/>
                    </w:rPr>
                    <w:t>Payment Remarks</w:t>
                  </w:r>
                </w:p>
              </w:tc>
              <w:tc>
                <w:tcPr>
                  <w:tcW w:w="4458" w:type="dxa"/>
                  <w:shd w:val="clear" w:color="auto" w:fill="auto"/>
                </w:tcPr>
                <w:p w:rsidR="00EB5587" w:rsidRPr="00D55D64" w:rsidRDefault="00EB5587" w:rsidP="00462AF0">
                  <w:pPr>
                    <w:pStyle w:val="Default"/>
                    <w:jc w:val="both"/>
                    <w:rPr>
                      <w:b/>
                      <w:bCs/>
                    </w:rPr>
                  </w:pPr>
                  <w:r w:rsidRPr="00D55D64">
                    <w:rPr>
                      <w:b/>
                      <w:bCs/>
                    </w:rPr>
                    <w:t>Performance Security for ………….. [</w:t>
                  </w:r>
                  <w:r w:rsidRPr="00D55D64">
                    <w:rPr>
                      <w:b/>
                      <w:bCs/>
                      <w:i/>
                      <w:iCs/>
                    </w:rPr>
                    <w:t>enter the name of the contract and last four digits of the CA number]</w:t>
                  </w:r>
                </w:p>
              </w:tc>
            </w:tr>
          </w:tbl>
          <w:p w:rsidR="00EB5587" w:rsidRPr="00D55D64" w:rsidRDefault="00EB5587" w:rsidP="00074DE7">
            <w:pPr>
              <w:pStyle w:val="Default"/>
              <w:jc w:val="both"/>
            </w:pPr>
            <w:r w:rsidRPr="00D55D64">
              <w:rPr>
                <w:b/>
                <w:bCs/>
              </w:rPr>
              <w:t>The copy of ‘Online Payment Acknowledgement – Suppliers’</w:t>
            </w:r>
            <w:r w:rsidRPr="00D55D64">
              <w:t xml:space="preserve"> </w:t>
            </w:r>
            <w:r w:rsidRPr="00D55D64">
              <w:rPr>
                <w:b/>
                <w:bCs/>
              </w:rPr>
              <w:t>generated subsequent to the payment shall be submitted by the Contractor. The online payment facility shall be for payment in Indian Rupees only.</w:t>
            </w:r>
          </w:p>
          <w:p w:rsidR="00EB5587" w:rsidRPr="00D55D64" w:rsidRDefault="00EB5587" w:rsidP="00336B10">
            <w:pPr>
              <w:jc w:val="both"/>
              <w:rPr>
                <w:rFonts w:ascii="Book Antiqua" w:hAnsi="Book Antiqua" w:cs="Arial"/>
                <w:b/>
                <w:bCs/>
              </w:rPr>
            </w:pPr>
          </w:p>
        </w:tc>
      </w:tr>
      <w:tr w:rsidR="00EB5587" w:rsidRPr="00790739" w:rsidTr="00623770">
        <w:tc>
          <w:tcPr>
            <w:tcW w:w="824" w:type="dxa"/>
            <w:tcBorders>
              <w:right w:val="single" w:sz="4" w:space="0" w:color="auto"/>
            </w:tcBorders>
          </w:tcPr>
          <w:p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EB5587" w:rsidRPr="00790739" w:rsidRDefault="00EB5587" w:rsidP="00E00538">
            <w:pPr>
              <w:jc w:val="both"/>
              <w:rPr>
                <w:rFonts w:ascii="Book Antiqua" w:hAnsi="Book Antiqua"/>
              </w:rPr>
            </w:pPr>
            <w:r w:rsidRPr="00790739">
              <w:rPr>
                <w:rFonts w:ascii="Book Antiqua" w:hAnsi="Book Antiqua"/>
              </w:rPr>
              <w:t>GCC 9.3.5</w:t>
            </w:r>
          </w:p>
        </w:tc>
        <w:tc>
          <w:tcPr>
            <w:tcW w:w="7184" w:type="dxa"/>
            <w:tcBorders>
              <w:left w:val="nil"/>
            </w:tcBorders>
          </w:tcPr>
          <w:p w:rsidR="00EB5587" w:rsidRPr="00D55D64" w:rsidRDefault="00EB5587" w:rsidP="00E00538">
            <w:pPr>
              <w:pStyle w:val="Default"/>
              <w:jc w:val="both"/>
              <w:rPr>
                <w:b/>
                <w:bCs/>
              </w:rPr>
            </w:pPr>
            <w:r w:rsidRPr="00D55D64">
              <w:rPr>
                <w:b/>
                <w:bCs/>
              </w:rPr>
              <w:t>Add new sub Clause GCC 9.3.5</w:t>
            </w:r>
            <w:r w:rsidR="009F5BD8">
              <w:rPr>
                <w:b/>
                <w:bCs/>
              </w:rPr>
              <w:t xml:space="preserve"> as under:</w:t>
            </w:r>
          </w:p>
          <w:p w:rsidR="00EB5587" w:rsidRPr="00D55D64" w:rsidRDefault="00EB5587" w:rsidP="00E00538">
            <w:pPr>
              <w:pStyle w:val="Default"/>
              <w:jc w:val="both"/>
              <w:rPr>
                <w:b/>
                <w:bCs/>
              </w:rPr>
            </w:pPr>
          </w:p>
          <w:p w:rsidR="00EB5587" w:rsidRPr="00D55D64" w:rsidRDefault="00EB5587" w:rsidP="00E00538">
            <w:pPr>
              <w:pStyle w:val="Default"/>
              <w:jc w:val="both"/>
              <w:rPr>
                <w:b/>
                <w:bCs/>
              </w:rPr>
            </w:pPr>
            <w:r w:rsidRPr="00D55D64">
              <w:rPr>
                <w:b/>
                <w:bCs/>
              </w:rPr>
              <w:t>No interest shall be payable by the Employer on the performance Security.</w:t>
            </w:r>
          </w:p>
          <w:p w:rsidR="00EB5587" w:rsidRPr="00D55D64" w:rsidRDefault="00EB5587" w:rsidP="00E00538">
            <w:pPr>
              <w:jc w:val="both"/>
              <w:rPr>
                <w:rFonts w:ascii="Book Antiqua" w:hAnsi="Book Antiqua"/>
                <w:b/>
                <w:bCs/>
              </w:rPr>
            </w:pPr>
          </w:p>
        </w:tc>
      </w:tr>
      <w:tr w:rsidR="00EB5587" w:rsidRPr="00790739" w:rsidTr="00623770">
        <w:tc>
          <w:tcPr>
            <w:tcW w:w="824" w:type="dxa"/>
            <w:tcBorders>
              <w:right w:val="single" w:sz="4" w:space="0" w:color="auto"/>
            </w:tcBorders>
          </w:tcPr>
          <w:p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EB5587" w:rsidRPr="00790739" w:rsidRDefault="00EB5587" w:rsidP="00E00538">
            <w:pPr>
              <w:jc w:val="both"/>
              <w:rPr>
                <w:rFonts w:ascii="Book Antiqua" w:hAnsi="Book Antiqua"/>
              </w:rPr>
            </w:pPr>
            <w:r w:rsidRPr="00790739">
              <w:rPr>
                <w:rFonts w:ascii="Book Antiqua" w:hAnsi="Book Antiqua"/>
              </w:rPr>
              <w:t>GCC 9.3.6</w:t>
            </w:r>
          </w:p>
        </w:tc>
        <w:tc>
          <w:tcPr>
            <w:tcW w:w="7184" w:type="dxa"/>
            <w:tcBorders>
              <w:left w:val="nil"/>
            </w:tcBorders>
          </w:tcPr>
          <w:p w:rsidR="00EB5587" w:rsidRPr="00790739" w:rsidRDefault="00EB5587" w:rsidP="00E00538">
            <w:pPr>
              <w:pStyle w:val="Default"/>
              <w:jc w:val="both"/>
              <w:rPr>
                <w:b/>
                <w:bCs/>
              </w:rPr>
            </w:pPr>
            <w:r w:rsidRPr="00790739">
              <w:rPr>
                <w:b/>
                <w:bCs/>
              </w:rPr>
              <w:t>Add new sub Clause GCC 9.3.6</w:t>
            </w:r>
            <w:r w:rsidR="009F5BD8">
              <w:rPr>
                <w:b/>
                <w:bCs/>
              </w:rPr>
              <w:t xml:space="preserve"> as under:</w:t>
            </w:r>
          </w:p>
          <w:p w:rsidR="00EB5587" w:rsidRPr="00790739" w:rsidRDefault="00EB5587" w:rsidP="00E00538">
            <w:pPr>
              <w:pStyle w:val="Default"/>
              <w:jc w:val="both"/>
              <w:rPr>
                <w:b/>
                <w:bCs/>
              </w:rPr>
            </w:pPr>
          </w:p>
          <w:p w:rsidR="00EB5587" w:rsidRPr="00790739" w:rsidRDefault="00EB5587" w:rsidP="00E00538">
            <w:pPr>
              <w:pStyle w:val="Default"/>
              <w:jc w:val="both"/>
              <w:rPr>
                <w:b/>
                <w:bCs/>
              </w:rPr>
            </w:pPr>
            <w:r w:rsidRPr="00790739">
              <w:rPr>
                <w:b/>
                <w:bCs/>
              </w:rPr>
              <w:t xml:space="preserve">During execution of contract the Contractor, after submission of Performance Security </w:t>
            </w:r>
            <w:r w:rsidRPr="00D55D64">
              <w:rPr>
                <w:b/>
                <w:bCs/>
              </w:rPr>
              <w:t>in form of a crossed bank draft/pay order /banker certified cheque/ online payment through POWERGRID ONLINE PAYMENT UTILITY</w:t>
            </w:r>
            <w:proofErr w:type="gramStart"/>
            <w:r w:rsidRPr="00D55D64">
              <w:rPr>
                <w:b/>
                <w:bCs/>
              </w:rPr>
              <w:t>,  may</w:t>
            </w:r>
            <w:proofErr w:type="gramEnd"/>
            <w:r w:rsidRPr="00D55D64">
              <w:rPr>
                <w:b/>
                <w:bCs/>
              </w:rPr>
              <w:t xml:space="preserve"> opt to furnish the Performance Security in form of bank guarantee for the same amount and as per same terms of the Contract. On acceptance by the Employer of Performance Security submitted in the form of Bank Guarantee</w:t>
            </w:r>
            <w:r w:rsidRPr="00790739">
              <w:rPr>
                <w:b/>
                <w:bCs/>
              </w:rPr>
              <w:t xml:space="preserve"> following receipt of confirmation from the issuing Bank, the said amount shall be refunded.</w:t>
            </w:r>
          </w:p>
        </w:tc>
      </w:tr>
      <w:tr w:rsidR="00EB5587" w:rsidRPr="00790739" w:rsidTr="00623770">
        <w:tc>
          <w:tcPr>
            <w:tcW w:w="824" w:type="dxa"/>
            <w:tcBorders>
              <w:right w:val="single" w:sz="4" w:space="0" w:color="auto"/>
            </w:tcBorders>
          </w:tcPr>
          <w:p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EB5587" w:rsidRPr="00790739" w:rsidRDefault="00EB5587" w:rsidP="00336B10">
            <w:pPr>
              <w:jc w:val="both"/>
              <w:rPr>
                <w:rFonts w:ascii="Book Antiqua" w:hAnsi="Book Antiqua" w:cs="Arial"/>
              </w:rPr>
            </w:pPr>
            <w:r w:rsidRPr="00790739">
              <w:rPr>
                <w:rFonts w:ascii="Book Antiqua" w:hAnsi="Book Antiqua" w:cs="Arial"/>
              </w:rPr>
              <w:t>GCC 9.4</w:t>
            </w:r>
          </w:p>
        </w:tc>
        <w:tc>
          <w:tcPr>
            <w:tcW w:w="7184" w:type="dxa"/>
            <w:tcBorders>
              <w:left w:val="nil"/>
            </w:tcBorders>
          </w:tcPr>
          <w:p w:rsidR="00EB5587" w:rsidRPr="00790739" w:rsidRDefault="00EB5587" w:rsidP="002B00D1">
            <w:pPr>
              <w:ind w:left="342" w:hanging="270"/>
              <w:jc w:val="both"/>
              <w:rPr>
                <w:rFonts w:ascii="Book Antiqua" w:eastAsiaTheme="minorHAnsi" w:hAnsi="Book Antiqua" w:cs="Book Antiqua"/>
                <w:b/>
                <w:bCs/>
                <w:color w:val="000000"/>
                <w:lang w:bidi="hi-IN"/>
              </w:rPr>
            </w:pPr>
            <w:r w:rsidRPr="00790739">
              <w:rPr>
                <w:rFonts w:ascii="Book Antiqua" w:eastAsiaTheme="minorHAnsi" w:hAnsi="Book Antiqua" w:cs="Book Antiqua"/>
                <w:b/>
                <w:bCs/>
                <w:color w:val="000000"/>
                <w:lang w:bidi="hi-IN"/>
              </w:rPr>
              <w:t>Supplementing GCC Clause 9.4 with the following</w:t>
            </w:r>
            <w:r w:rsidR="009F5BD8">
              <w:rPr>
                <w:rFonts w:ascii="Book Antiqua" w:eastAsiaTheme="minorHAnsi" w:hAnsi="Book Antiqua" w:cs="Book Antiqua"/>
                <w:b/>
                <w:bCs/>
                <w:color w:val="000000"/>
                <w:lang w:bidi="hi-IN"/>
              </w:rPr>
              <w:t>:</w:t>
            </w:r>
            <w:r w:rsidRPr="00790739">
              <w:rPr>
                <w:rFonts w:ascii="Book Antiqua" w:eastAsiaTheme="minorHAnsi" w:hAnsi="Book Antiqua" w:cs="Book Antiqua"/>
                <w:b/>
                <w:bCs/>
                <w:color w:val="000000"/>
                <w:lang w:bidi="hi-IN"/>
              </w:rPr>
              <w:t xml:space="preserve"> </w:t>
            </w:r>
          </w:p>
          <w:p w:rsidR="00EB5587" w:rsidRPr="00790739" w:rsidRDefault="00EB5587" w:rsidP="002B00D1">
            <w:pPr>
              <w:ind w:left="342" w:hanging="270"/>
              <w:jc w:val="both"/>
              <w:rPr>
                <w:rFonts w:ascii="Book Antiqua" w:hAnsi="Book Antiqua"/>
              </w:rPr>
            </w:pPr>
          </w:p>
          <w:p w:rsidR="00EB5587" w:rsidRPr="00790739" w:rsidRDefault="00EB5587" w:rsidP="002B00D1">
            <w:pPr>
              <w:ind w:left="72"/>
              <w:jc w:val="both"/>
              <w:rPr>
                <w:rFonts w:ascii="Book Antiqua" w:eastAsia="Batang" w:hAnsi="Book Antiqua" w:cs="Arial"/>
                <w:b/>
                <w:bCs/>
              </w:rPr>
            </w:pPr>
            <w:r w:rsidRPr="00790739">
              <w:rPr>
                <w:rFonts w:ascii="Book Antiqua" w:hAnsi="Book Antiqua"/>
              </w:rPr>
              <w:t>The contractor has the option to submit BG (towards Advance Payment Security and Performance Security) using SFMS Platform.</w:t>
            </w:r>
          </w:p>
          <w:p w:rsidR="00EB5587" w:rsidRPr="00790739" w:rsidRDefault="00EB5587" w:rsidP="002B00D1">
            <w:pPr>
              <w:jc w:val="both"/>
              <w:rPr>
                <w:rFonts w:ascii="Book Antiqua" w:eastAsia="Batang" w:hAnsi="Book Antiqua" w:cs="Arial"/>
              </w:rPr>
            </w:pPr>
          </w:p>
          <w:p w:rsidR="00EB5587" w:rsidRPr="00790739" w:rsidRDefault="00EB5587" w:rsidP="002B00D1">
            <w:pPr>
              <w:jc w:val="both"/>
              <w:rPr>
                <w:rFonts w:ascii="Book Antiqua" w:hAnsi="Book Antiqua"/>
                <w:b/>
                <w:bCs/>
              </w:rPr>
            </w:pPr>
            <w:r w:rsidRPr="00790739">
              <w:rPr>
                <w:rFonts w:ascii="Book Antiqua" w:eastAsia="Batang" w:hAnsi="Book Antiqua" w:cs="Arial"/>
                <w:b/>
                <w:bCs/>
              </w:rPr>
              <w:t xml:space="preserve">The Account details of POWERGRID for the purpose of Bank </w:t>
            </w:r>
            <w:r w:rsidRPr="00790739">
              <w:rPr>
                <w:rFonts w:ascii="Book Antiqua" w:eastAsia="Batang" w:hAnsi="Book Antiqua" w:cs="Arial"/>
                <w:b/>
                <w:bCs/>
              </w:rPr>
              <w:lastRenderedPageBreak/>
              <w:t>Guarantee (towards Advance Payment Security and Performance Security) to be issued using SFMS Platform are as given below:</w:t>
            </w:r>
          </w:p>
          <w:tbl>
            <w:tblPr>
              <w:tblStyle w:val="TableGrid"/>
              <w:tblW w:w="0" w:type="auto"/>
              <w:tblLayout w:type="fixed"/>
              <w:tblLook w:val="04A0" w:firstRow="1" w:lastRow="0" w:firstColumn="1" w:lastColumn="0" w:noHBand="0" w:noVBand="1"/>
            </w:tblPr>
            <w:tblGrid>
              <w:gridCol w:w="2947"/>
              <w:gridCol w:w="1980"/>
              <w:gridCol w:w="1843"/>
            </w:tblGrid>
            <w:tr w:rsidR="00EB5587" w:rsidRPr="00790739" w:rsidTr="002B00D1">
              <w:tc>
                <w:tcPr>
                  <w:tcW w:w="2947" w:type="dxa"/>
                </w:tcPr>
                <w:p w:rsidR="00EB5587" w:rsidRPr="00790739" w:rsidRDefault="00EB5587" w:rsidP="00BD6895">
                  <w:pPr>
                    <w:ind w:right="-27"/>
                    <w:jc w:val="center"/>
                    <w:rPr>
                      <w:rFonts w:ascii="Book Antiqua" w:hAnsi="Book Antiqua" w:cs="Arial"/>
                      <w:b/>
                      <w:bCs/>
                      <w:lang w:bidi="en-US"/>
                    </w:rPr>
                  </w:pPr>
                  <w:r w:rsidRPr="00790739">
                    <w:rPr>
                      <w:rFonts w:ascii="Book Antiqua" w:hAnsi="Book Antiqua"/>
                      <w:b/>
                      <w:bCs/>
                    </w:rPr>
                    <w:t xml:space="preserve">  </w:t>
                  </w:r>
                  <w:r w:rsidRPr="00790739">
                    <w:rPr>
                      <w:rFonts w:ascii="Book Antiqua" w:hAnsi="Book Antiqua" w:cs="Arial"/>
                      <w:b/>
                      <w:bCs/>
                      <w:lang w:bidi="en-US"/>
                    </w:rPr>
                    <w:t>Name of the Bank and Address</w:t>
                  </w:r>
                </w:p>
              </w:tc>
              <w:tc>
                <w:tcPr>
                  <w:tcW w:w="1980" w:type="dxa"/>
                </w:tcPr>
                <w:p w:rsidR="00EB5587" w:rsidRPr="00790739" w:rsidRDefault="00EB5587" w:rsidP="00BD6895">
                  <w:pPr>
                    <w:ind w:right="-63"/>
                    <w:jc w:val="center"/>
                    <w:rPr>
                      <w:rFonts w:ascii="Book Antiqua" w:hAnsi="Book Antiqua" w:cs="Arial"/>
                      <w:b/>
                      <w:bCs/>
                      <w:lang w:bidi="en-US"/>
                    </w:rPr>
                  </w:pPr>
                  <w:r w:rsidRPr="00790739">
                    <w:rPr>
                      <w:rFonts w:ascii="Book Antiqua" w:hAnsi="Book Antiqua" w:cs="Arial"/>
                      <w:b/>
                      <w:bCs/>
                      <w:lang w:bidi="en-US"/>
                    </w:rPr>
                    <w:t>IFSC Code</w:t>
                  </w:r>
                </w:p>
              </w:tc>
              <w:tc>
                <w:tcPr>
                  <w:tcW w:w="1843" w:type="dxa"/>
                </w:tcPr>
                <w:p w:rsidR="00EB5587" w:rsidRPr="00790739" w:rsidRDefault="00EB5587" w:rsidP="00BD6895">
                  <w:pPr>
                    <w:ind w:right="-54"/>
                    <w:jc w:val="center"/>
                    <w:rPr>
                      <w:rFonts w:ascii="Book Antiqua" w:hAnsi="Book Antiqua" w:cs="Arial"/>
                      <w:b/>
                      <w:bCs/>
                      <w:lang w:bidi="en-US"/>
                    </w:rPr>
                  </w:pPr>
                  <w:r w:rsidRPr="00790739">
                    <w:rPr>
                      <w:rFonts w:ascii="Book Antiqua" w:hAnsi="Book Antiqua" w:cs="Arial"/>
                      <w:b/>
                      <w:bCs/>
                      <w:lang w:bidi="en-US"/>
                    </w:rPr>
                    <w:t>POWERGRID Current A/c No.</w:t>
                  </w:r>
                </w:p>
              </w:tc>
            </w:tr>
            <w:tr w:rsidR="00EB5587" w:rsidRPr="00790739" w:rsidTr="002B00D1">
              <w:tc>
                <w:tcPr>
                  <w:tcW w:w="2947" w:type="dxa"/>
                </w:tcPr>
                <w:p w:rsidR="00EB5587" w:rsidRPr="00790739" w:rsidRDefault="00EB5587" w:rsidP="00BD6895">
                  <w:pPr>
                    <w:ind w:right="-29"/>
                    <w:rPr>
                      <w:rFonts w:ascii="Book Antiqua" w:hAnsi="Book Antiqua" w:cs="Arial"/>
                      <w:b/>
                      <w:bCs/>
                      <w:lang w:bidi="en-US"/>
                    </w:rPr>
                  </w:pPr>
                  <w:r w:rsidRPr="00790739">
                    <w:rPr>
                      <w:rFonts w:ascii="Book Antiqua" w:hAnsi="Book Antiqua" w:cs="Arial"/>
                      <w:b/>
                      <w:bCs/>
                      <w:lang w:bidi="en-US"/>
                    </w:rPr>
                    <w:t>State Bank of India, 4</w:t>
                  </w:r>
                  <w:r w:rsidRPr="00790739">
                    <w:rPr>
                      <w:rFonts w:ascii="Book Antiqua" w:hAnsi="Book Antiqua" w:cs="Arial"/>
                      <w:b/>
                      <w:bCs/>
                      <w:vertAlign w:val="superscript"/>
                      <w:lang w:bidi="en-US"/>
                    </w:rPr>
                    <w:t>th</w:t>
                  </w:r>
                  <w:r w:rsidRPr="00790739">
                    <w:rPr>
                      <w:rFonts w:ascii="Book Antiqua" w:hAnsi="Book Antiqua" w:cs="Arial"/>
                      <w:b/>
                      <w:bCs/>
                      <w:lang w:bidi="en-US"/>
                    </w:rPr>
                    <w:t xml:space="preserve"> &amp; 5</w:t>
                  </w:r>
                  <w:r w:rsidRPr="00790739">
                    <w:rPr>
                      <w:rFonts w:ascii="Book Antiqua" w:hAnsi="Book Antiqua" w:cs="Arial"/>
                      <w:b/>
                      <w:bCs/>
                      <w:vertAlign w:val="superscript"/>
                      <w:lang w:bidi="en-US"/>
                    </w:rPr>
                    <w:t>th</w:t>
                  </w:r>
                  <w:r w:rsidRPr="00790739">
                    <w:rPr>
                      <w:rFonts w:ascii="Book Antiqua" w:hAnsi="Book Antiqua" w:cs="Arial"/>
                      <w:b/>
                      <w:bCs/>
                      <w:lang w:bidi="en-US"/>
                    </w:rPr>
                    <w:t xml:space="preserve"> Floor, </w:t>
                  </w:r>
                  <w:proofErr w:type="spellStart"/>
                  <w:r w:rsidRPr="00790739">
                    <w:rPr>
                      <w:rFonts w:ascii="Book Antiqua" w:hAnsi="Book Antiqua" w:cs="Arial"/>
                      <w:b/>
                      <w:bCs/>
                      <w:lang w:bidi="en-US"/>
                    </w:rPr>
                    <w:t>Parsvnath</w:t>
                  </w:r>
                  <w:proofErr w:type="spellEnd"/>
                  <w:r w:rsidRPr="00790739">
                    <w:rPr>
                      <w:rFonts w:ascii="Book Antiqua" w:hAnsi="Book Antiqua" w:cs="Arial"/>
                      <w:b/>
                      <w:bCs/>
                      <w:lang w:bidi="en-US"/>
                    </w:rPr>
                    <w:t xml:space="preserve"> Capital Tower, Bhai Veer Singh Marg, </w:t>
                  </w:r>
                  <w:proofErr w:type="spellStart"/>
                  <w:r w:rsidRPr="00790739">
                    <w:rPr>
                      <w:rFonts w:ascii="Book Antiqua" w:hAnsi="Book Antiqua" w:cs="Arial"/>
                      <w:b/>
                      <w:bCs/>
                      <w:lang w:bidi="en-US"/>
                    </w:rPr>
                    <w:t>Gole</w:t>
                  </w:r>
                  <w:proofErr w:type="spellEnd"/>
                  <w:r w:rsidRPr="00790739">
                    <w:rPr>
                      <w:rFonts w:ascii="Book Antiqua" w:hAnsi="Book Antiqua" w:cs="Arial"/>
                      <w:b/>
                      <w:bCs/>
                      <w:lang w:bidi="en-US"/>
                    </w:rPr>
                    <w:t xml:space="preserve"> Market, New Delhi - 110001 </w:t>
                  </w:r>
                </w:p>
              </w:tc>
              <w:tc>
                <w:tcPr>
                  <w:tcW w:w="1980" w:type="dxa"/>
                </w:tcPr>
                <w:p w:rsidR="00EB5587" w:rsidRPr="00790739" w:rsidRDefault="00EB5587" w:rsidP="00BD6895">
                  <w:pPr>
                    <w:ind w:right="-29"/>
                    <w:rPr>
                      <w:rFonts w:ascii="Book Antiqua" w:hAnsi="Book Antiqua" w:cs="Arial"/>
                      <w:b/>
                      <w:bCs/>
                      <w:lang w:bidi="en-US"/>
                    </w:rPr>
                  </w:pPr>
                  <w:r w:rsidRPr="00790739">
                    <w:rPr>
                      <w:rFonts w:ascii="Book Antiqua" w:hAnsi="Book Antiqua" w:cs="Arial"/>
                      <w:b/>
                      <w:bCs/>
                      <w:lang w:bidi="en-US"/>
                    </w:rPr>
                    <w:t>SBIN0017313</w:t>
                  </w:r>
                </w:p>
              </w:tc>
              <w:tc>
                <w:tcPr>
                  <w:tcW w:w="1843" w:type="dxa"/>
                </w:tcPr>
                <w:p w:rsidR="00EB5587" w:rsidRPr="00790739" w:rsidRDefault="00EB5587" w:rsidP="00BD6895">
                  <w:pPr>
                    <w:spacing w:after="200" w:line="252" w:lineRule="auto"/>
                    <w:ind w:right="-54"/>
                    <w:jc w:val="center"/>
                    <w:rPr>
                      <w:rFonts w:ascii="Book Antiqua" w:hAnsi="Book Antiqua" w:cs="Arial"/>
                      <w:b/>
                      <w:bCs/>
                      <w:lang w:bidi="en-US"/>
                    </w:rPr>
                  </w:pPr>
                  <w:r w:rsidRPr="00790739">
                    <w:rPr>
                      <w:rFonts w:ascii="Book Antiqua" w:hAnsi="Book Antiqua" w:cs="Arial"/>
                      <w:b/>
                      <w:bCs/>
                      <w:lang w:bidi="en-US"/>
                    </w:rPr>
                    <w:t>10813608670</w:t>
                  </w:r>
                </w:p>
              </w:tc>
            </w:tr>
            <w:tr w:rsidR="00EB5587" w:rsidRPr="00790739" w:rsidTr="002B00D1">
              <w:tc>
                <w:tcPr>
                  <w:tcW w:w="2947" w:type="dxa"/>
                </w:tcPr>
                <w:p w:rsidR="00EB5587" w:rsidRPr="00790739" w:rsidRDefault="00EB5587" w:rsidP="00BD6895">
                  <w:pPr>
                    <w:ind w:right="-29"/>
                    <w:rPr>
                      <w:rFonts w:ascii="Book Antiqua" w:hAnsi="Book Antiqua" w:cs="Arial"/>
                      <w:b/>
                      <w:bCs/>
                      <w:lang w:bidi="en-US"/>
                    </w:rPr>
                  </w:pPr>
                  <w:r w:rsidRPr="00790739">
                    <w:rPr>
                      <w:rFonts w:ascii="Book Antiqua" w:hAnsi="Book Antiqua" w:cs="Arial"/>
                      <w:b/>
                      <w:bCs/>
                      <w:lang w:bidi="en-US"/>
                    </w:rPr>
                    <w:t>ICICI Bank, Unit No. 01,  Solitaire Plaza, DLF Phase III, M.G. Road, Gurugram</w:t>
                  </w:r>
                </w:p>
              </w:tc>
              <w:tc>
                <w:tcPr>
                  <w:tcW w:w="1980" w:type="dxa"/>
                </w:tcPr>
                <w:p w:rsidR="00EB5587" w:rsidRPr="00790739" w:rsidRDefault="00EB5587" w:rsidP="00BD6895">
                  <w:pPr>
                    <w:ind w:right="-29"/>
                    <w:rPr>
                      <w:rFonts w:ascii="Book Antiqua" w:hAnsi="Book Antiqua" w:cs="Arial"/>
                      <w:b/>
                      <w:bCs/>
                      <w:lang w:bidi="en-US"/>
                    </w:rPr>
                  </w:pPr>
                  <w:r w:rsidRPr="00790739">
                    <w:rPr>
                      <w:rFonts w:ascii="Book Antiqua" w:hAnsi="Book Antiqua" w:cs="Arial"/>
                      <w:b/>
                      <w:bCs/>
                      <w:lang w:bidi="en-US"/>
                    </w:rPr>
                    <w:t>ICIC0002451</w:t>
                  </w:r>
                </w:p>
              </w:tc>
              <w:tc>
                <w:tcPr>
                  <w:tcW w:w="1843" w:type="dxa"/>
                </w:tcPr>
                <w:p w:rsidR="00EB5587" w:rsidRPr="00790739" w:rsidRDefault="00EB5587" w:rsidP="00BD6895">
                  <w:pPr>
                    <w:spacing w:after="200" w:line="252" w:lineRule="auto"/>
                    <w:ind w:right="-54"/>
                    <w:jc w:val="center"/>
                    <w:rPr>
                      <w:rFonts w:ascii="Book Antiqua" w:hAnsi="Book Antiqua" w:cs="Arial"/>
                      <w:b/>
                      <w:bCs/>
                      <w:lang w:bidi="en-US"/>
                    </w:rPr>
                  </w:pPr>
                  <w:r w:rsidRPr="00790739">
                    <w:rPr>
                      <w:rFonts w:ascii="Book Antiqua" w:hAnsi="Book Antiqua" w:cs="Arial"/>
                      <w:b/>
                      <w:bCs/>
                      <w:lang w:bidi="en-US"/>
                    </w:rPr>
                    <w:t>000705002702</w:t>
                  </w:r>
                </w:p>
              </w:tc>
            </w:tr>
          </w:tbl>
          <w:p w:rsidR="00EB5587" w:rsidRPr="00790739" w:rsidRDefault="00EB5587" w:rsidP="002B00D1">
            <w:pPr>
              <w:ind w:left="-18" w:firstLine="18"/>
              <w:jc w:val="both"/>
              <w:rPr>
                <w:rFonts w:ascii="Book Antiqua" w:hAnsi="Book Antiqua" w:cs="Calibri"/>
                <w:b/>
                <w:bCs/>
              </w:rPr>
            </w:pPr>
          </w:p>
          <w:p w:rsidR="00EB5587" w:rsidRPr="00790739" w:rsidRDefault="00EB5587" w:rsidP="002B00D1">
            <w:pPr>
              <w:jc w:val="both"/>
              <w:rPr>
                <w:rFonts w:ascii="Book Antiqua" w:eastAsia="Batang" w:hAnsi="Book Antiqua" w:cs="Arial"/>
                <w:b/>
                <w:bCs/>
                <w:i/>
                <w:iCs/>
              </w:rPr>
            </w:pPr>
            <w:r w:rsidRPr="00790739">
              <w:rPr>
                <w:rFonts w:ascii="Book Antiqua" w:eastAsia="Batang" w:hAnsi="Book Antiqua" w:cs="Arial"/>
                <w:b/>
                <w:bCs/>
                <w:i/>
                <w:iCs/>
              </w:rPr>
              <w:t xml:space="preserve">Note: Any one of the above account details can be used for the issuance of Bank Guarantee using SFMS Platform. </w:t>
            </w:r>
          </w:p>
          <w:p w:rsidR="00EB5587" w:rsidRPr="00790739" w:rsidRDefault="00EB5587" w:rsidP="002B00D1">
            <w:pPr>
              <w:jc w:val="both"/>
              <w:rPr>
                <w:rFonts w:ascii="Book Antiqua" w:eastAsia="Batang" w:hAnsi="Book Antiqua" w:cs="Arial"/>
                <w:b/>
                <w:bCs/>
              </w:rPr>
            </w:pPr>
          </w:p>
          <w:p w:rsidR="00EB5587" w:rsidRPr="00790739" w:rsidRDefault="00EB5587" w:rsidP="002B00D1">
            <w:pPr>
              <w:ind w:left="-18" w:firstLine="18"/>
              <w:jc w:val="both"/>
              <w:rPr>
                <w:rFonts w:ascii="Book Antiqua" w:eastAsiaTheme="minorHAnsi" w:hAnsi="Book Antiqua" w:cs="Book Antiqua"/>
                <w:color w:val="000000"/>
                <w:lang w:bidi="hi-IN"/>
              </w:rPr>
            </w:pPr>
            <w:r w:rsidRPr="00790739">
              <w:rPr>
                <w:rFonts w:ascii="Book Antiqua" w:eastAsiaTheme="minorHAnsi" w:hAnsi="Book Antiqua" w:cs="Book Antiqua"/>
                <w:color w:val="000000"/>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rsidR="00EB5587" w:rsidRPr="00790739" w:rsidRDefault="00EB5587" w:rsidP="002B00D1">
            <w:pPr>
              <w:ind w:left="-18" w:firstLine="18"/>
              <w:jc w:val="both"/>
              <w:rPr>
                <w:rFonts w:ascii="Book Antiqua" w:eastAsiaTheme="minorHAnsi" w:hAnsi="Book Antiqua" w:cs="Book Antiqua"/>
                <w:color w:val="000000"/>
                <w:lang w:bidi="hi-IN"/>
              </w:rPr>
            </w:pPr>
          </w:p>
          <w:p w:rsidR="00EB5587" w:rsidRPr="00790739" w:rsidRDefault="00EB5587" w:rsidP="002B00D1">
            <w:pPr>
              <w:jc w:val="both"/>
              <w:rPr>
                <w:rFonts w:ascii="Book Antiqua" w:hAnsi="Book Antiqua" w:cs="Arial"/>
                <w:b/>
                <w:bCs/>
              </w:rPr>
            </w:pPr>
            <w:r w:rsidRPr="00790739">
              <w:rPr>
                <w:rFonts w:ascii="Book Antiqua" w:eastAsiaTheme="minorHAnsi" w:hAnsi="Book Antiqua" w:cs="Book Antiqua"/>
                <w:color w:val="000000"/>
                <w:lang w:bidi="hi-IN"/>
              </w:rPr>
              <w:t>In addition to the above, the Bank Guarantee (</w:t>
            </w:r>
            <w:proofErr w:type="gramStart"/>
            <w:r w:rsidRPr="00790739">
              <w:rPr>
                <w:rFonts w:ascii="Book Antiqua" w:eastAsiaTheme="minorHAnsi" w:hAnsi="Book Antiqua" w:cs="Book Antiqua"/>
                <w:color w:val="000000"/>
                <w:lang w:bidi="hi-IN"/>
              </w:rPr>
              <w:t xml:space="preserve">towards </w:t>
            </w:r>
            <w:r w:rsidRPr="00790739">
              <w:rPr>
                <w:rFonts w:ascii="Book Antiqua" w:eastAsia="Batang" w:hAnsi="Book Antiqua" w:cs="Arial"/>
                <w:b/>
                <w:bCs/>
              </w:rPr>
              <w:t xml:space="preserve"> </w:t>
            </w:r>
            <w:r w:rsidRPr="00790739">
              <w:rPr>
                <w:rFonts w:ascii="Book Antiqua" w:eastAsia="Batang" w:hAnsi="Book Antiqua" w:cs="Arial"/>
              </w:rPr>
              <w:t>Advance</w:t>
            </w:r>
            <w:proofErr w:type="gramEnd"/>
            <w:r w:rsidRPr="00790739">
              <w:rPr>
                <w:rFonts w:ascii="Book Antiqua" w:eastAsia="Batang" w:hAnsi="Book Antiqua" w:cs="Arial"/>
              </w:rPr>
              <w:t xml:space="preserve"> Payment Security and Performance Security) </w:t>
            </w:r>
            <w:r w:rsidRPr="00790739">
              <w:rPr>
                <w:rFonts w:ascii="Book Antiqua" w:eastAsiaTheme="minorHAnsi" w:hAnsi="Book Antiqua" w:cs="Book Antiqua"/>
                <w:color w:val="000000"/>
                <w:lang w:bidi="hi-IN"/>
              </w:rPr>
              <w:t xml:space="preserve">   should be submitted in the Physical form as specified in GCC Clause 9.</w:t>
            </w:r>
          </w:p>
        </w:tc>
      </w:tr>
      <w:tr w:rsidR="009F5BD8" w:rsidRPr="00790739" w:rsidTr="00623770">
        <w:tc>
          <w:tcPr>
            <w:tcW w:w="824" w:type="dxa"/>
            <w:tcBorders>
              <w:right w:val="single" w:sz="4" w:space="0" w:color="auto"/>
            </w:tcBorders>
          </w:tcPr>
          <w:p w:rsidR="009F5BD8" w:rsidRPr="00790739" w:rsidRDefault="009F5BD8"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9F5BD8" w:rsidRPr="00EF7C59" w:rsidRDefault="009F5BD8" w:rsidP="00373209">
            <w:pPr>
              <w:jc w:val="both"/>
              <w:rPr>
                <w:rFonts w:ascii="Book Antiqua" w:hAnsi="Book Antiqua" w:cs="Arial"/>
                <w:highlight w:val="yellow"/>
              </w:rPr>
            </w:pPr>
            <w:r w:rsidRPr="00EF7C59">
              <w:rPr>
                <w:rFonts w:ascii="Book Antiqua" w:hAnsi="Book Antiqua" w:cs="Arial"/>
              </w:rPr>
              <w:t>GCC 10.6</w:t>
            </w:r>
          </w:p>
        </w:tc>
        <w:tc>
          <w:tcPr>
            <w:tcW w:w="7184" w:type="dxa"/>
            <w:tcBorders>
              <w:left w:val="nil"/>
            </w:tcBorders>
          </w:tcPr>
          <w:p w:rsidR="009F5BD8" w:rsidRPr="00EF7C59" w:rsidRDefault="009F5BD8" w:rsidP="00373209">
            <w:pPr>
              <w:jc w:val="both"/>
              <w:rPr>
                <w:rFonts w:ascii="Book Antiqua" w:hAnsi="Book Antiqua"/>
                <w:b/>
                <w:bCs/>
              </w:rPr>
            </w:pPr>
            <w:r w:rsidRPr="00EF7C59">
              <w:rPr>
                <w:rFonts w:ascii="Book Antiqua" w:hAnsi="Book Antiqua"/>
                <w:b/>
                <w:bCs/>
              </w:rPr>
              <w:t>Replace the existing provision with the following:</w:t>
            </w:r>
          </w:p>
          <w:p w:rsidR="009F5BD8" w:rsidRPr="00EF7C59" w:rsidRDefault="009F5BD8" w:rsidP="00373209">
            <w:pPr>
              <w:jc w:val="both"/>
              <w:rPr>
                <w:rFonts w:ascii="Book Antiqua" w:hAnsi="Book Antiqua"/>
                <w:b/>
                <w:bCs/>
              </w:rPr>
            </w:pPr>
          </w:p>
          <w:p w:rsidR="009F5BD8" w:rsidRPr="00EF7C59" w:rsidRDefault="009F5BD8" w:rsidP="009F5BD8">
            <w:pPr>
              <w:jc w:val="both"/>
              <w:rPr>
                <w:rFonts w:ascii="Book Antiqua" w:eastAsia="Calibri" w:hAnsi="Book Antiqua" w:cs="Book Antiqua"/>
                <w:color w:val="000000"/>
                <w:highlight w:val="yellow"/>
                <w:lang w:bidi="hi-IN"/>
              </w:rPr>
            </w:pPr>
            <w:r w:rsidRPr="00EF7C59">
              <w:rPr>
                <w:rFonts w:ascii="Book Antiqua" w:hAnsi="Book Antiqua"/>
              </w:rPr>
              <w:t xml:space="preserve">The recovery of TDS under GST/Income Tax Act and any other Acts as per Govt. regulation related to this work shall be done by POWERGRID on behalf of Owner from the Contractor's Bill. TDS so deducted by POWERGRID on behalf of Owner shall be deposited with the relevant tax authorities by using PAN, TIN, TAN, GSTIN number of </w:t>
            </w:r>
            <w:r>
              <w:rPr>
                <w:rFonts w:ascii="Book Antiqua" w:hAnsi="Book Antiqua"/>
              </w:rPr>
              <w:t>O</w:t>
            </w:r>
            <w:r w:rsidRPr="00EF7C59">
              <w:rPr>
                <w:rFonts w:ascii="Book Antiqua" w:hAnsi="Book Antiqua"/>
              </w:rPr>
              <w:t xml:space="preserve">PTCL. Copies of challan will be forwarded to </w:t>
            </w:r>
            <w:r>
              <w:rPr>
                <w:rFonts w:ascii="Book Antiqua" w:hAnsi="Book Antiqua"/>
              </w:rPr>
              <w:t>O</w:t>
            </w:r>
            <w:r w:rsidRPr="00EF7C59">
              <w:rPr>
                <w:rFonts w:ascii="Book Antiqua" w:hAnsi="Book Antiqua"/>
              </w:rPr>
              <w:t xml:space="preserve">PTCL for filling returns </w:t>
            </w:r>
            <w:proofErr w:type="gramStart"/>
            <w:r w:rsidRPr="00EF7C59">
              <w:rPr>
                <w:rFonts w:ascii="Book Antiqua" w:hAnsi="Book Antiqua"/>
              </w:rPr>
              <w:t>and  necessary</w:t>
            </w:r>
            <w:proofErr w:type="gramEnd"/>
            <w:r w:rsidRPr="00EF7C59">
              <w:rPr>
                <w:rFonts w:ascii="Book Antiqua" w:hAnsi="Book Antiqua"/>
              </w:rPr>
              <w:t xml:space="preserve"> TDS certificates wil</w:t>
            </w:r>
            <w:r w:rsidR="00B62D3A">
              <w:rPr>
                <w:rFonts w:ascii="Book Antiqua" w:hAnsi="Book Antiqua"/>
              </w:rPr>
              <w:t>l be i</w:t>
            </w:r>
            <w:r w:rsidRPr="00EF7C59">
              <w:rPr>
                <w:rFonts w:ascii="Book Antiqua" w:hAnsi="Book Antiqua"/>
              </w:rPr>
              <w:t xml:space="preserve">ssued by </w:t>
            </w:r>
            <w:r w:rsidR="00B62D3A">
              <w:rPr>
                <w:rFonts w:ascii="Book Antiqua" w:hAnsi="Book Antiqua"/>
              </w:rPr>
              <w:t>O</w:t>
            </w:r>
            <w:r w:rsidR="00B62D3A" w:rsidRPr="00EF7C59">
              <w:rPr>
                <w:rFonts w:ascii="Book Antiqua" w:hAnsi="Book Antiqua"/>
              </w:rPr>
              <w:t>PTCL</w:t>
            </w:r>
            <w:r w:rsidRPr="00EF7C59">
              <w:rPr>
                <w:rFonts w:ascii="Book Antiqua" w:hAnsi="Book Antiqua"/>
              </w:rPr>
              <w:t xml:space="preserve">. Wherever the returns are to </w:t>
            </w:r>
            <w:r w:rsidRPr="00EF7C59">
              <w:rPr>
                <w:rFonts w:ascii="Book Antiqua" w:hAnsi="Book Antiqua"/>
              </w:rPr>
              <w:lastRenderedPageBreak/>
              <w:t xml:space="preserve">be filed electronically, </w:t>
            </w:r>
            <w:r w:rsidR="00B62D3A">
              <w:rPr>
                <w:rFonts w:ascii="Book Antiqua" w:hAnsi="Book Antiqua"/>
              </w:rPr>
              <w:t>O</w:t>
            </w:r>
            <w:r w:rsidR="00B62D3A" w:rsidRPr="00EF7C59">
              <w:rPr>
                <w:rFonts w:ascii="Book Antiqua" w:hAnsi="Book Antiqua"/>
              </w:rPr>
              <w:t xml:space="preserve">PTCL </w:t>
            </w:r>
            <w:r w:rsidRPr="00EF7C59">
              <w:rPr>
                <w:rFonts w:ascii="Book Antiqua" w:hAnsi="Book Antiqua"/>
              </w:rPr>
              <w:t xml:space="preserve">will file tax returns and issue necessary TDS certificates directly under intimation to POWERGRID within statutory period. </w:t>
            </w:r>
            <w:r w:rsidR="00B62D3A">
              <w:rPr>
                <w:rFonts w:ascii="Book Antiqua" w:hAnsi="Book Antiqua"/>
              </w:rPr>
              <w:t xml:space="preserve">  </w:t>
            </w:r>
          </w:p>
        </w:tc>
      </w:tr>
      <w:tr w:rsidR="00B62D3A" w:rsidRPr="00790739" w:rsidTr="00623770">
        <w:tc>
          <w:tcPr>
            <w:tcW w:w="824" w:type="dxa"/>
            <w:tcBorders>
              <w:right w:val="single" w:sz="4" w:space="0" w:color="auto"/>
            </w:tcBorders>
          </w:tcPr>
          <w:p w:rsidR="00B62D3A" w:rsidRPr="00790739" w:rsidRDefault="00B62D3A"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B62D3A" w:rsidRPr="00EF7C59" w:rsidRDefault="00B62D3A" w:rsidP="00373209">
            <w:pPr>
              <w:jc w:val="both"/>
              <w:rPr>
                <w:rFonts w:ascii="Book Antiqua" w:hAnsi="Book Antiqua" w:cs="Arial"/>
              </w:rPr>
            </w:pPr>
            <w:r w:rsidRPr="00EF7C59">
              <w:rPr>
                <w:rFonts w:ascii="Book Antiqua" w:hAnsi="Book Antiqua" w:cs="Arial"/>
              </w:rPr>
              <w:t>GCC 10.9</w:t>
            </w:r>
          </w:p>
        </w:tc>
        <w:tc>
          <w:tcPr>
            <w:tcW w:w="7184" w:type="dxa"/>
            <w:tcBorders>
              <w:left w:val="nil"/>
            </w:tcBorders>
          </w:tcPr>
          <w:p w:rsidR="00B62D3A" w:rsidRPr="00EF7C59" w:rsidRDefault="00B62D3A" w:rsidP="00373209">
            <w:pPr>
              <w:jc w:val="both"/>
              <w:rPr>
                <w:rFonts w:ascii="Book Antiqua" w:eastAsia="Calibri" w:hAnsi="Book Antiqua" w:cs="Book Antiqua"/>
                <w:color w:val="000000"/>
                <w:lang w:bidi="hi-IN"/>
              </w:rPr>
            </w:pPr>
            <w:r w:rsidRPr="00EF7C59">
              <w:rPr>
                <w:rFonts w:ascii="Book Antiqua" w:hAnsi="Book Antiqua"/>
                <w:b/>
                <w:bCs/>
              </w:rPr>
              <w:t>Replace the existing provision with the following:</w:t>
            </w:r>
          </w:p>
          <w:p w:rsidR="00B62D3A" w:rsidRPr="008807A7" w:rsidRDefault="00B62D3A" w:rsidP="00373209">
            <w:pPr>
              <w:jc w:val="both"/>
              <w:rPr>
                <w:rFonts w:ascii="Book Antiqua" w:eastAsia="Calibri" w:hAnsi="Book Antiqua" w:cs="Book Antiqua"/>
                <w:color w:val="000000"/>
                <w:sz w:val="18"/>
                <w:szCs w:val="18"/>
                <w:lang w:bidi="hi-IN"/>
              </w:rPr>
            </w:pPr>
          </w:p>
          <w:p w:rsidR="00B62D3A" w:rsidRPr="00EF7C59" w:rsidRDefault="00B62D3A" w:rsidP="00373209">
            <w:pPr>
              <w:jc w:val="both"/>
              <w:rPr>
                <w:rFonts w:ascii="Book Antiqua" w:eastAsia="Calibri" w:hAnsi="Book Antiqua" w:cs="Book Antiqua"/>
                <w:color w:val="000000"/>
                <w:lang w:bidi="hi-IN"/>
              </w:rPr>
            </w:pPr>
            <w:r w:rsidRPr="00EF7C59">
              <w:rPr>
                <w:rFonts w:ascii="Book Antiqua" w:eastAsia="Calibri" w:hAnsi="Book Antiqua" w:cs="Book Antiqua"/>
                <w:color w:val="000000"/>
                <w:lang w:bidi="hi-IN"/>
              </w:rPr>
              <w:t>While raising invoice/</w:t>
            </w:r>
            <w:proofErr w:type="spellStart"/>
            <w:r w:rsidRPr="00EF7C59">
              <w:rPr>
                <w:rFonts w:ascii="Book Antiqua" w:eastAsia="Calibri" w:hAnsi="Book Antiqua" w:cs="Book Antiqua"/>
                <w:color w:val="000000"/>
                <w:lang w:bidi="hi-IN"/>
              </w:rPr>
              <w:t>proforma</w:t>
            </w:r>
            <w:proofErr w:type="spellEnd"/>
            <w:r w:rsidRPr="00EF7C59">
              <w:rPr>
                <w:rFonts w:ascii="Book Antiqua" w:eastAsia="Calibri" w:hAnsi="Book Antiqua" w:cs="Book Antiqua"/>
                <w:color w:val="000000"/>
                <w:lang w:bidi="hi-IN"/>
              </w:rPr>
              <w:t xml:space="preserve"> invoice for Supply of Goods, Contactor shall bill and ship to </w:t>
            </w:r>
            <w:r>
              <w:rPr>
                <w:rFonts w:ascii="Book Antiqua" w:hAnsi="Book Antiqua"/>
              </w:rPr>
              <w:t>O</w:t>
            </w:r>
            <w:r w:rsidRPr="00EF7C59">
              <w:rPr>
                <w:rFonts w:ascii="Book Antiqua" w:hAnsi="Book Antiqua"/>
              </w:rPr>
              <w:t>PTCL</w:t>
            </w:r>
            <w:r w:rsidRPr="00EF7C59">
              <w:rPr>
                <w:rFonts w:ascii="Book Antiqua" w:eastAsia="Calibri" w:hAnsi="Book Antiqua" w:cs="Book Antiqua"/>
                <w:color w:val="000000"/>
                <w:lang w:bidi="hi-IN"/>
              </w:rPr>
              <w:t xml:space="preserve"> in the State/UT where the Goods or part thereof is to be Supplied and to mention GSTIN of </w:t>
            </w:r>
            <w:r>
              <w:rPr>
                <w:rFonts w:ascii="Book Antiqua" w:hAnsi="Book Antiqua"/>
              </w:rPr>
              <w:t>O</w:t>
            </w:r>
            <w:r w:rsidRPr="00EF7C59">
              <w:rPr>
                <w:rFonts w:ascii="Book Antiqua" w:hAnsi="Book Antiqua"/>
              </w:rPr>
              <w:t>PTCL</w:t>
            </w:r>
            <w:r w:rsidRPr="00EF7C59">
              <w:rPr>
                <w:rFonts w:ascii="Book Antiqua" w:eastAsia="Calibri" w:hAnsi="Book Antiqua" w:cs="Book Antiqua"/>
                <w:color w:val="000000"/>
                <w:lang w:bidi="hi-IN"/>
              </w:rPr>
              <w:t xml:space="preserve"> in the same state/UT. In case of Supply of Services, the Contractor shall invoice the </w:t>
            </w:r>
            <w:r>
              <w:rPr>
                <w:rFonts w:ascii="Book Antiqua" w:hAnsi="Book Antiqua"/>
              </w:rPr>
              <w:t>O</w:t>
            </w:r>
            <w:r w:rsidRPr="00EF7C59">
              <w:rPr>
                <w:rFonts w:ascii="Book Antiqua" w:hAnsi="Book Antiqua"/>
              </w:rPr>
              <w:t>PTCL</w:t>
            </w:r>
            <w:r w:rsidRPr="00EF7C59">
              <w:rPr>
                <w:rFonts w:ascii="Book Antiqua" w:eastAsia="Calibri" w:hAnsi="Book Antiqua" w:cs="Book Antiqua"/>
                <w:color w:val="000000"/>
                <w:lang w:bidi="hi-IN"/>
              </w:rPr>
              <w:t xml:space="preserve"> using the GSTIN of </w:t>
            </w:r>
            <w:r>
              <w:rPr>
                <w:rFonts w:ascii="Book Antiqua" w:hAnsi="Book Antiqua"/>
              </w:rPr>
              <w:t>O</w:t>
            </w:r>
            <w:r w:rsidRPr="00EF7C59">
              <w:rPr>
                <w:rFonts w:ascii="Book Antiqua" w:hAnsi="Book Antiqua"/>
              </w:rPr>
              <w:t>PTCL</w:t>
            </w:r>
            <w:r w:rsidRPr="00EF7C59">
              <w:rPr>
                <w:rFonts w:ascii="Book Antiqua" w:eastAsia="Calibri" w:hAnsi="Book Antiqua" w:cs="Book Antiqua"/>
                <w:color w:val="000000"/>
                <w:lang w:bidi="hi-IN"/>
              </w:rPr>
              <w:t xml:space="preserve"> in the state/UT in which the service or part thereof is to be rendered.</w:t>
            </w:r>
            <w:r>
              <w:rPr>
                <w:rFonts w:ascii="Book Antiqua" w:eastAsia="Calibri" w:hAnsi="Book Antiqua" w:cs="Book Antiqua"/>
                <w:color w:val="000000"/>
                <w:lang w:bidi="hi-IN"/>
              </w:rPr>
              <w:t xml:space="preserve"> </w:t>
            </w:r>
          </w:p>
          <w:p w:rsidR="00B62D3A" w:rsidRPr="00EF7C59" w:rsidRDefault="00B62D3A" w:rsidP="00373209">
            <w:pPr>
              <w:jc w:val="both"/>
              <w:rPr>
                <w:rFonts w:ascii="Book Antiqua" w:eastAsia="Calibri" w:hAnsi="Book Antiqua" w:cs="Book Antiqua"/>
                <w:b/>
                <w:bCs/>
                <w:color w:val="000000"/>
                <w:lang w:bidi="hi-IN"/>
              </w:rPr>
            </w:pPr>
          </w:p>
        </w:tc>
      </w:tr>
      <w:tr w:rsidR="00A42856" w:rsidRPr="00790739" w:rsidTr="00623770">
        <w:tc>
          <w:tcPr>
            <w:tcW w:w="824" w:type="dxa"/>
            <w:tcBorders>
              <w:right w:val="single" w:sz="4" w:space="0" w:color="auto"/>
            </w:tcBorders>
          </w:tcPr>
          <w:p w:rsidR="00A42856" w:rsidRPr="00790739" w:rsidRDefault="00A42856"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A42856" w:rsidRPr="00EF7C59" w:rsidRDefault="00A42856" w:rsidP="00373209">
            <w:pPr>
              <w:jc w:val="both"/>
              <w:rPr>
                <w:rFonts w:ascii="Book Antiqua" w:hAnsi="Book Antiqua"/>
                <w:sz w:val="22"/>
                <w:szCs w:val="22"/>
              </w:rPr>
            </w:pPr>
            <w:r w:rsidRPr="00EF7C59">
              <w:rPr>
                <w:rFonts w:ascii="Book Antiqua" w:hAnsi="Book Antiqua"/>
              </w:rPr>
              <w:t>GCC 11</w:t>
            </w:r>
          </w:p>
        </w:tc>
        <w:tc>
          <w:tcPr>
            <w:tcW w:w="7184" w:type="dxa"/>
            <w:tcBorders>
              <w:left w:val="nil"/>
            </w:tcBorders>
          </w:tcPr>
          <w:p w:rsidR="00A42856" w:rsidRPr="00EF7C59" w:rsidRDefault="00A42856" w:rsidP="00373209">
            <w:pPr>
              <w:jc w:val="both"/>
              <w:rPr>
                <w:rFonts w:ascii="Book Antiqua" w:hAnsi="Book Antiqua"/>
                <w:b/>
                <w:bCs/>
                <w:sz w:val="22"/>
                <w:szCs w:val="22"/>
              </w:rPr>
            </w:pPr>
            <w:r w:rsidRPr="00EF7C59">
              <w:rPr>
                <w:rFonts w:ascii="Book Antiqua" w:hAnsi="Book Antiqua"/>
                <w:lang w:val="en-GB"/>
              </w:rPr>
              <w:t>At all places in the clause, replace the word “Employer” with “Employer/Owner’.</w:t>
            </w:r>
          </w:p>
        </w:tc>
      </w:tr>
      <w:tr w:rsidR="00EB5587" w:rsidRPr="00790739" w:rsidTr="00623770">
        <w:tc>
          <w:tcPr>
            <w:tcW w:w="824" w:type="dxa"/>
            <w:tcBorders>
              <w:right w:val="single" w:sz="4" w:space="0" w:color="auto"/>
            </w:tcBorders>
          </w:tcPr>
          <w:p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EB5587" w:rsidRPr="00790739" w:rsidRDefault="00EB5587" w:rsidP="000532EB">
            <w:pPr>
              <w:jc w:val="both"/>
              <w:rPr>
                <w:rFonts w:ascii="Book Antiqua" w:hAnsi="Book Antiqua"/>
              </w:rPr>
            </w:pPr>
            <w:r w:rsidRPr="00790739">
              <w:rPr>
                <w:rFonts w:ascii="Book Antiqua" w:hAnsi="Book Antiqua"/>
              </w:rPr>
              <w:t>GCC 15.3</w:t>
            </w:r>
          </w:p>
        </w:tc>
        <w:tc>
          <w:tcPr>
            <w:tcW w:w="7184" w:type="dxa"/>
            <w:tcBorders>
              <w:left w:val="nil"/>
            </w:tcBorders>
          </w:tcPr>
          <w:p w:rsidR="00EB5587" w:rsidRPr="00790739" w:rsidRDefault="00EB5587" w:rsidP="00815604">
            <w:pPr>
              <w:jc w:val="both"/>
              <w:rPr>
                <w:rFonts w:ascii="Book Antiqua" w:hAnsi="Book Antiqua"/>
                <w:b/>
                <w:bCs/>
              </w:rPr>
            </w:pPr>
            <w:r w:rsidRPr="00790739">
              <w:rPr>
                <w:rFonts w:ascii="Book Antiqua" w:hAnsi="Book Antiqua"/>
                <w:b/>
                <w:bCs/>
              </w:rPr>
              <w:t xml:space="preserve">Replace the existing provision with the following: </w:t>
            </w:r>
          </w:p>
          <w:p w:rsidR="00EB5587" w:rsidRPr="00790739" w:rsidRDefault="00EB5587" w:rsidP="000532EB">
            <w:pPr>
              <w:ind w:left="668"/>
              <w:jc w:val="both"/>
              <w:rPr>
                <w:rFonts w:ascii="Book Antiqua" w:hAnsi="Book Antiqua"/>
              </w:rPr>
            </w:pPr>
          </w:p>
          <w:p w:rsidR="00EB5587" w:rsidRPr="00790739" w:rsidRDefault="00EB5587" w:rsidP="00815604">
            <w:pPr>
              <w:jc w:val="both"/>
              <w:rPr>
                <w:rFonts w:ascii="Book Antiqua" w:hAnsi="Book Antiqua"/>
              </w:rPr>
            </w:pPr>
            <w:r w:rsidRPr="00790739">
              <w:rPr>
                <w:rFonts w:ascii="Book Antiqua" w:eastAsia="MS Mincho" w:hAnsi="Book Antiqua"/>
              </w:rPr>
              <w:t xml:space="preserve">For items or parts of the Facilities not specified in the corresponding Appendix (List of Approved Subcontractors) to the Contract Agreement </w:t>
            </w:r>
            <w:r w:rsidRPr="00790739">
              <w:rPr>
                <w:rFonts w:ascii="Book Antiqua" w:eastAsia="MS Mincho" w:hAnsi="Book Antiqua"/>
                <w:b/>
                <w:bCs/>
              </w:rPr>
              <w:t>for Supply of Goods Contract(s)</w:t>
            </w:r>
            <w:r w:rsidRPr="00790739">
              <w:rPr>
                <w:rFonts w:ascii="Book Antiqua" w:eastAsia="MS Mincho" w:hAnsi="Book Antiqua"/>
              </w:rPr>
              <w:t>, the Contractor may employ such Subcontractors as it may select, at its discretion.</w:t>
            </w:r>
          </w:p>
        </w:tc>
      </w:tr>
      <w:tr w:rsidR="00EB5587" w:rsidRPr="00790739" w:rsidTr="00623770">
        <w:tc>
          <w:tcPr>
            <w:tcW w:w="824" w:type="dxa"/>
            <w:tcBorders>
              <w:right w:val="single" w:sz="4" w:space="0" w:color="auto"/>
            </w:tcBorders>
          </w:tcPr>
          <w:p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EB5587" w:rsidRPr="00790739" w:rsidRDefault="00EB5587" w:rsidP="000532EB">
            <w:pPr>
              <w:jc w:val="both"/>
              <w:rPr>
                <w:rFonts w:ascii="Book Antiqua" w:hAnsi="Book Antiqua"/>
              </w:rPr>
            </w:pPr>
            <w:r w:rsidRPr="00790739">
              <w:rPr>
                <w:rFonts w:ascii="Book Antiqua" w:hAnsi="Book Antiqua"/>
              </w:rPr>
              <w:t>GCC 18.1.3</w:t>
            </w:r>
          </w:p>
        </w:tc>
        <w:tc>
          <w:tcPr>
            <w:tcW w:w="7184" w:type="dxa"/>
            <w:tcBorders>
              <w:left w:val="nil"/>
            </w:tcBorders>
          </w:tcPr>
          <w:p w:rsidR="00EB5587" w:rsidRPr="00790739" w:rsidRDefault="00EB5587" w:rsidP="00815604">
            <w:pPr>
              <w:jc w:val="both"/>
              <w:rPr>
                <w:rFonts w:ascii="Book Antiqua" w:hAnsi="Book Antiqua"/>
                <w:b/>
                <w:bCs/>
              </w:rPr>
            </w:pPr>
            <w:r w:rsidRPr="00790739">
              <w:rPr>
                <w:rFonts w:ascii="Book Antiqua" w:hAnsi="Book Antiqua"/>
                <w:b/>
                <w:bCs/>
              </w:rPr>
              <w:t>Replace GCC 18.1.3 (a) with following:</w:t>
            </w:r>
          </w:p>
          <w:p w:rsidR="00EB5587" w:rsidRPr="00790739" w:rsidRDefault="00EB5587" w:rsidP="007A7E69">
            <w:pPr>
              <w:pStyle w:val="Default"/>
              <w:ind w:left="432" w:hanging="432"/>
              <w:jc w:val="both"/>
            </w:pPr>
          </w:p>
          <w:p w:rsidR="00EB5587" w:rsidRPr="00D55D64" w:rsidRDefault="00EB5587" w:rsidP="007A7E69">
            <w:pPr>
              <w:pStyle w:val="Default"/>
              <w:numPr>
                <w:ilvl w:val="0"/>
                <w:numId w:val="30"/>
              </w:numPr>
              <w:ind w:left="432" w:hanging="432"/>
              <w:jc w:val="both"/>
            </w:pPr>
            <w:r w:rsidRPr="00D55D64">
              <w:t xml:space="preserve">The Contractor shall provide and employ on the Site in the installation of the Facilities such skilled, semi-skilled and unskilled labor as is necessary for the proper and timely execution of the Contract. </w:t>
            </w:r>
            <w:r w:rsidRPr="00D55D64">
              <w:rPr>
                <w:b/>
                <w:bCs/>
              </w:rPr>
              <w:t>Labour having “Recognition of Prior Learning</w:t>
            </w:r>
            <w:proofErr w:type="gramStart"/>
            <w:r w:rsidRPr="00D55D64">
              <w:rPr>
                <w:b/>
                <w:bCs/>
              </w:rPr>
              <w:t>”(</w:t>
            </w:r>
            <w:proofErr w:type="gramEnd"/>
            <w:r w:rsidRPr="00D55D64">
              <w:rPr>
                <w:b/>
                <w:bCs/>
              </w:rPr>
              <w:t xml:space="preserve">RPL) Certification </w:t>
            </w:r>
            <w:r w:rsidRPr="00D55D64">
              <w:rPr>
                <w:rFonts w:cs="Calibri"/>
                <w:b/>
                <w:bCs/>
                <w:i/>
                <w:iCs/>
              </w:rPr>
              <w:t xml:space="preserve">(under Pradhan </w:t>
            </w:r>
            <w:proofErr w:type="spellStart"/>
            <w:r w:rsidRPr="00D55D64">
              <w:rPr>
                <w:rFonts w:cs="Calibri"/>
                <w:b/>
                <w:bCs/>
                <w:i/>
                <w:iCs/>
              </w:rPr>
              <w:t>Mantri</w:t>
            </w:r>
            <w:proofErr w:type="spellEnd"/>
            <w:r w:rsidRPr="00D55D64">
              <w:rPr>
                <w:rFonts w:cs="Calibri"/>
                <w:b/>
                <w:bCs/>
                <w:i/>
                <w:iCs/>
              </w:rPr>
              <w:t xml:space="preserve"> Kaushal Vikas </w:t>
            </w:r>
            <w:proofErr w:type="spellStart"/>
            <w:r w:rsidRPr="00D55D64">
              <w:rPr>
                <w:rFonts w:cs="Calibri"/>
                <w:b/>
                <w:bCs/>
                <w:i/>
                <w:iCs/>
              </w:rPr>
              <w:t>Yojana</w:t>
            </w:r>
            <w:proofErr w:type="spellEnd"/>
            <w:r w:rsidRPr="00D55D64">
              <w:rPr>
                <w:rFonts w:cs="Calibri"/>
                <w:b/>
                <w:bCs/>
                <w:i/>
                <w:iCs/>
              </w:rPr>
              <w:t xml:space="preserve">(PMKVY)) </w:t>
            </w:r>
            <w:r w:rsidRPr="00D55D64">
              <w:rPr>
                <w:b/>
                <w:bCs/>
              </w:rPr>
              <w:t>can also be employed by the Contractor.</w:t>
            </w:r>
            <w:r w:rsidRPr="00D55D64">
              <w:t xml:space="preserve"> The Contractor is encouraged to use local labor preferably from weaker sections of society particularly SC &amp; ST persons, that has the necessary skills.</w:t>
            </w:r>
          </w:p>
          <w:p w:rsidR="00EB5587" w:rsidRPr="00790739" w:rsidRDefault="00EB5587" w:rsidP="00815604">
            <w:pPr>
              <w:jc w:val="both"/>
              <w:rPr>
                <w:rFonts w:ascii="Book Antiqua" w:hAnsi="Book Antiqua"/>
                <w:b/>
                <w:bCs/>
              </w:rPr>
            </w:pPr>
          </w:p>
        </w:tc>
      </w:tr>
      <w:tr w:rsidR="00EB5587" w:rsidRPr="00790739" w:rsidTr="00623770">
        <w:tc>
          <w:tcPr>
            <w:tcW w:w="824" w:type="dxa"/>
            <w:tcBorders>
              <w:right w:val="single" w:sz="4" w:space="0" w:color="auto"/>
            </w:tcBorders>
          </w:tcPr>
          <w:p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EB5587" w:rsidRPr="00AD1ED2" w:rsidRDefault="00EB5587" w:rsidP="002B0C16">
            <w:pPr>
              <w:jc w:val="both"/>
              <w:rPr>
                <w:rFonts w:ascii="Book Antiqua" w:hAnsi="Book Antiqua"/>
              </w:rPr>
            </w:pPr>
            <w:r w:rsidRPr="00AD1ED2">
              <w:rPr>
                <w:rFonts w:ascii="Book Antiqua" w:hAnsi="Book Antiqua"/>
              </w:rPr>
              <w:t>GCC 18.3.1.4</w:t>
            </w:r>
          </w:p>
        </w:tc>
        <w:tc>
          <w:tcPr>
            <w:tcW w:w="7184" w:type="dxa"/>
            <w:tcBorders>
              <w:left w:val="nil"/>
            </w:tcBorders>
          </w:tcPr>
          <w:p w:rsidR="00EB5587" w:rsidRPr="00AD1ED2" w:rsidRDefault="00EB5587" w:rsidP="002B0C16">
            <w:pPr>
              <w:jc w:val="both"/>
              <w:rPr>
                <w:rFonts w:ascii="Book Antiqua" w:hAnsi="Book Antiqua"/>
                <w:b/>
                <w:bCs/>
              </w:rPr>
            </w:pPr>
            <w:r w:rsidRPr="00AD1ED2">
              <w:rPr>
                <w:rFonts w:ascii="Book Antiqua" w:hAnsi="Book Antiqua"/>
                <w:b/>
                <w:bCs/>
              </w:rPr>
              <w:t>Replace GCC 18.3.1.4 with the following:</w:t>
            </w:r>
          </w:p>
          <w:p w:rsidR="00EB5587" w:rsidRPr="00AD1ED2" w:rsidRDefault="00EB5587" w:rsidP="002B0C16">
            <w:pPr>
              <w:jc w:val="both"/>
              <w:rPr>
                <w:rFonts w:ascii="Book Antiqua" w:hAnsi="Book Antiqua"/>
                <w:b/>
                <w:bCs/>
              </w:rPr>
            </w:pPr>
          </w:p>
          <w:p w:rsidR="00EB5587" w:rsidRPr="00AD1ED2" w:rsidRDefault="00EB5587" w:rsidP="002B0C16">
            <w:pPr>
              <w:jc w:val="both"/>
              <w:rPr>
                <w:rFonts w:ascii="Book Antiqua" w:hAnsi="Book Antiqua"/>
              </w:rPr>
            </w:pPr>
            <w:r w:rsidRPr="00AD1ED2">
              <w:rPr>
                <w:rFonts w:ascii="Book Antiqua" w:hAnsi="Book Antiqua"/>
              </w:rPr>
              <w:t>Salient features of some major laws applicable to establishments engaged in building and other construction works:</w:t>
            </w:r>
          </w:p>
          <w:p w:rsidR="00EB5587" w:rsidRPr="00AD1ED2" w:rsidRDefault="00EB5587" w:rsidP="002B0C16">
            <w:pPr>
              <w:jc w:val="both"/>
              <w:rPr>
                <w:rFonts w:ascii="Book Antiqua" w:hAnsi="Book Antiqua"/>
              </w:rPr>
            </w:pPr>
          </w:p>
          <w:p w:rsidR="00EB5587" w:rsidRDefault="00EB5587" w:rsidP="002B0C16">
            <w:pPr>
              <w:jc w:val="both"/>
              <w:rPr>
                <w:rFonts w:ascii="Book Antiqua" w:hAnsi="Book Antiqua"/>
              </w:rPr>
            </w:pPr>
            <w:r w:rsidRPr="00AD1ED2">
              <w:rPr>
                <w:rFonts w:ascii="Book Antiqua" w:hAnsi="Book Antiqua"/>
              </w:rPr>
              <w:t xml:space="preserve">(a) </w:t>
            </w:r>
            <w:r w:rsidRPr="00AD1ED2">
              <w:rPr>
                <w:rFonts w:ascii="Book Antiqua" w:hAnsi="Book Antiqua"/>
                <w:b/>
                <w:bCs/>
              </w:rPr>
              <w:t>Employee’s</w:t>
            </w:r>
            <w:r w:rsidRPr="00AD1ED2">
              <w:rPr>
                <w:rFonts w:ascii="Book Antiqua" w:hAnsi="Book Antiqua"/>
              </w:rPr>
              <w:t xml:space="preserve"> Compensation Act 1923: The Act provides for compensation in case of injury by accident arising out of and during the course of </w:t>
            </w:r>
            <w:proofErr w:type="spellStart"/>
            <w:r w:rsidRPr="00AD1ED2">
              <w:rPr>
                <w:rFonts w:ascii="Book Antiqua" w:hAnsi="Book Antiqua"/>
              </w:rPr>
              <w:t>employmen</w:t>
            </w:r>
            <w:proofErr w:type="spellEnd"/>
            <w:r w:rsidR="00471F8D">
              <w:rPr>
                <w:rFonts w:ascii="Book Antiqua" w:hAnsi="Book Antiqua"/>
              </w:rPr>
              <w:t>.</w:t>
            </w:r>
          </w:p>
          <w:p w:rsidR="00471F8D" w:rsidRPr="00AD1ED2" w:rsidRDefault="00471F8D" w:rsidP="002B0C16">
            <w:pPr>
              <w:jc w:val="both"/>
              <w:rPr>
                <w:rFonts w:ascii="Book Antiqua" w:hAnsi="Book Antiqua"/>
                <w:b/>
                <w:bCs/>
              </w:rPr>
            </w:pPr>
            <w:r>
              <w:rPr>
                <w:rFonts w:ascii="Book Antiqua" w:hAnsi="Book Antiqua"/>
                <w:b/>
                <w:bCs/>
              </w:rPr>
              <w:lastRenderedPageBreak/>
              <w:t>………….</w:t>
            </w:r>
          </w:p>
          <w:p w:rsidR="00EB5587" w:rsidRPr="00AD1ED2" w:rsidRDefault="00EB5587" w:rsidP="002B0C16">
            <w:pPr>
              <w:jc w:val="both"/>
              <w:rPr>
                <w:rFonts w:ascii="Book Antiqua" w:hAnsi="Book Antiqua"/>
                <w:b/>
                <w:bCs/>
              </w:rPr>
            </w:pPr>
          </w:p>
        </w:tc>
      </w:tr>
      <w:tr w:rsidR="00EB5587" w:rsidRPr="00790739" w:rsidTr="00623770">
        <w:tc>
          <w:tcPr>
            <w:tcW w:w="824" w:type="dxa"/>
            <w:tcBorders>
              <w:right w:val="single" w:sz="4" w:space="0" w:color="auto"/>
            </w:tcBorders>
          </w:tcPr>
          <w:p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EB5587" w:rsidRPr="00AD1ED2" w:rsidRDefault="00EB5587" w:rsidP="002B0C16">
            <w:pPr>
              <w:rPr>
                <w:rFonts w:ascii="Book Antiqua" w:hAnsi="Book Antiqua"/>
              </w:rPr>
            </w:pPr>
            <w:r w:rsidRPr="00AD1ED2">
              <w:rPr>
                <w:rFonts w:ascii="Book Antiqua" w:hAnsi="Book Antiqua"/>
              </w:rPr>
              <w:t>GCC</w:t>
            </w:r>
          </w:p>
          <w:p w:rsidR="00EB5587" w:rsidRPr="00AD1ED2" w:rsidRDefault="00EB5587" w:rsidP="002B0C16">
            <w:pPr>
              <w:jc w:val="both"/>
              <w:rPr>
                <w:rFonts w:ascii="Book Antiqua" w:hAnsi="Book Antiqua"/>
              </w:rPr>
            </w:pPr>
            <w:r w:rsidRPr="00AD1ED2">
              <w:rPr>
                <w:rFonts w:ascii="Book Antiqua" w:hAnsi="Book Antiqua"/>
              </w:rPr>
              <w:t>18.3.3.17</w:t>
            </w:r>
          </w:p>
        </w:tc>
        <w:tc>
          <w:tcPr>
            <w:tcW w:w="7184" w:type="dxa"/>
            <w:tcBorders>
              <w:left w:val="nil"/>
            </w:tcBorders>
          </w:tcPr>
          <w:p w:rsidR="00EB5587" w:rsidRPr="00AD1ED2" w:rsidRDefault="00EB5587" w:rsidP="002B0C16">
            <w:pPr>
              <w:jc w:val="both"/>
              <w:rPr>
                <w:rFonts w:ascii="Book Antiqua" w:hAnsi="Book Antiqua"/>
                <w:b/>
                <w:bCs/>
              </w:rPr>
            </w:pPr>
            <w:r w:rsidRPr="00AD1ED2">
              <w:rPr>
                <w:rFonts w:ascii="Book Antiqua" w:hAnsi="Book Antiqua"/>
                <w:b/>
                <w:bCs/>
              </w:rPr>
              <w:t>Replace GCC 18.3.3.17 with the following:</w:t>
            </w:r>
          </w:p>
          <w:p w:rsidR="00EB5587" w:rsidRPr="00AD1ED2" w:rsidRDefault="00EB5587" w:rsidP="002B0C16">
            <w:pPr>
              <w:jc w:val="both"/>
              <w:rPr>
                <w:rFonts w:ascii="Book Antiqua" w:hAnsi="Book Antiqua"/>
                <w:b/>
                <w:bCs/>
              </w:rPr>
            </w:pPr>
          </w:p>
          <w:p w:rsidR="00EB5587" w:rsidRPr="00AD1ED2" w:rsidRDefault="00EB5587" w:rsidP="002B0C16">
            <w:pPr>
              <w:jc w:val="both"/>
              <w:rPr>
                <w:rFonts w:ascii="Book Antiqua" w:hAnsi="Book Antiqua"/>
                <w:b/>
                <w:bCs/>
              </w:rPr>
            </w:pPr>
            <w:r w:rsidRPr="00AD1ED2">
              <w:rPr>
                <w:rFonts w:ascii="Book Antiqua" w:hAnsi="Book Antiqua"/>
                <w:b/>
                <w:bCs/>
              </w:rPr>
              <w:t>The Contractor shall deploy Safety Officer(s)/Safety Supervisor(s) /Safety Steward(s) in line with requirements as specified in the Safety Plan.</w:t>
            </w:r>
          </w:p>
          <w:p w:rsidR="00EB5587" w:rsidRPr="00AD1ED2" w:rsidRDefault="00EB5587" w:rsidP="002B0C16">
            <w:pPr>
              <w:jc w:val="both"/>
              <w:rPr>
                <w:rFonts w:ascii="Book Antiqua" w:hAnsi="Book Antiqua"/>
                <w:b/>
                <w:bCs/>
              </w:rPr>
            </w:pPr>
          </w:p>
          <w:p w:rsidR="00EB5587" w:rsidRPr="00AD1ED2" w:rsidRDefault="00EB5587" w:rsidP="002B0C16">
            <w:pPr>
              <w:jc w:val="both"/>
              <w:rPr>
                <w:rFonts w:asciiTheme="minorHAnsi" w:hAnsiTheme="minorHAnsi"/>
                <w:sz w:val="22"/>
                <w:szCs w:val="20"/>
              </w:rPr>
            </w:pPr>
            <w:r w:rsidRPr="00AD1ED2">
              <w:rPr>
                <w:rFonts w:ascii="Book Antiqua" w:hAnsi="Book Antiqua"/>
                <w:b/>
                <w:bCs/>
              </w:rPr>
              <w:t>The qualifications and experience, roles and responsibilities of the Safety Officer(s)/Safety Supervisor(s) /Safety Steward(s</w:t>
            </w:r>
            <w:proofErr w:type="gramStart"/>
            <w:r w:rsidRPr="00AD1ED2">
              <w:rPr>
                <w:rFonts w:ascii="Book Antiqua" w:hAnsi="Book Antiqua"/>
                <w:b/>
                <w:bCs/>
              </w:rPr>
              <w:t>)  shall</w:t>
            </w:r>
            <w:proofErr w:type="gramEnd"/>
            <w:r w:rsidRPr="00AD1ED2">
              <w:rPr>
                <w:rFonts w:ascii="Book Antiqua" w:hAnsi="Book Antiqua"/>
                <w:b/>
                <w:bCs/>
              </w:rPr>
              <w:t xml:space="preserve"> be as prescribed in the Safety Plan</w:t>
            </w:r>
            <w:r w:rsidRPr="00AD1ED2">
              <w:rPr>
                <w:rFonts w:ascii="Book Antiqua" w:hAnsi="Book Antiqua"/>
              </w:rPr>
              <w:t>.</w:t>
            </w:r>
          </w:p>
          <w:p w:rsidR="00EB5587" w:rsidRPr="00AD1ED2" w:rsidRDefault="00EB5587" w:rsidP="002B0C16">
            <w:pPr>
              <w:jc w:val="both"/>
              <w:rPr>
                <w:rFonts w:ascii="Book Antiqua" w:hAnsi="Book Antiqua"/>
                <w:b/>
                <w:bCs/>
              </w:rPr>
            </w:pPr>
          </w:p>
          <w:p w:rsidR="00EB5587" w:rsidRPr="00AD1ED2" w:rsidRDefault="00EB5587" w:rsidP="002B0C16">
            <w:pPr>
              <w:jc w:val="both"/>
              <w:rPr>
                <w:rFonts w:ascii="Book Antiqua" w:hAnsi="Book Antiqua"/>
              </w:rPr>
            </w:pPr>
            <w:r w:rsidRPr="00AD1ED2">
              <w:rPr>
                <w:rFonts w:ascii="Book Antiqua" w:hAnsi="Book Antiqua"/>
              </w:rPr>
              <w:t>In case, the Contractor fails to deploy Qualified Safety Officer(s</w:t>
            </w:r>
            <w:r w:rsidRPr="00AD1ED2">
              <w:rPr>
                <w:rFonts w:ascii="Book Antiqua" w:hAnsi="Book Antiqua"/>
                <w:b/>
                <w:bCs/>
              </w:rPr>
              <w:t xml:space="preserve">)/Safety Supervisor(s) /Safety Steward(s) </w:t>
            </w:r>
            <w:r w:rsidRPr="00AD1ED2">
              <w:rPr>
                <w:rFonts w:ascii="Book Antiqua" w:hAnsi="Book Antiqua"/>
              </w:rPr>
              <w:t xml:space="preserve">under each Contract, as specified </w:t>
            </w:r>
            <w:r w:rsidRPr="00AD1ED2">
              <w:rPr>
                <w:rFonts w:ascii="Book Antiqua" w:hAnsi="Book Antiqua"/>
                <w:b/>
              </w:rPr>
              <w:t>in the Safety Plan</w:t>
            </w:r>
            <w:r w:rsidRPr="00AD1ED2">
              <w:rPr>
                <w:rFonts w:ascii="Book Antiqua" w:hAnsi="Book Antiqua"/>
              </w:rPr>
              <w:t xml:space="preserve">, then the Contractor shall be responsible for payment of a sum of Rs. 15,00,000/- per quarter </w:t>
            </w:r>
            <w:r w:rsidRPr="00AD1ED2">
              <w:rPr>
                <w:rFonts w:ascii="Book Antiqua" w:hAnsi="Book Antiqua"/>
                <w:b/>
                <w:bCs/>
              </w:rPr>
              <w:t>or part thereof</w:t>
            </w:r>
            <w:r w:rsidRPr="00AD1ED2">
              <w:rPr>
                <w:rFonts w:ascii="Book Antiqua" w:hAnsi="Book Antiqua"/>
              </w:rPr>
              <w:t xml:space="preserve">, </w:t>
            </w:r>
            <w:r w:rsidRPr="00AD1ED2">
              <w:rPr>
                <w:rFonts w:ascii="Book Antiqua" w:hAnsi="Book Antiqua"/>
                <w:b/>
                <w:bCs/>
              </w:rPr>
              <w:t>on a pro-rata basis</w:t>
            </w:r>
            <w:r w:rsidRPr="00AD1ED2">
              <w:rPr>
                <w:rFonts w:ascii="Book Antiqua" w:hAnsi="Book Antiqua"/>
              </w:rPr>
              <w:t>,  till the Safety Officer(s)/</w:t>
            </w:r>
            <w:r w:rsidRPr="00AD1ED2">
              <w:rPr>
                <w:rFonts w:ascii="Book Antiqua" w:hAnsi="Book Antiqua"/>
                <w:b/>
                <w:bCs/>
              </w:rPr>
              <w:t xml:space="preserve"> Safety Supervisor(s) /Safety Steward(s)</w:t>
            </w:r>
            <w:r w:rsidRPr="00AD1ED2">
              <w:rPr>
                <w:rFonts w:ascii="Book Antiqua" w:hAnsi="Book Antiqua"/>
              </w:rPr>
              <w:t xml:space="preserve">) is deployed, to be deposited with the Employer, which will be retained in the Safety Corpus Fund pursuant to GCC Sub-Clause 18.3.3.26. </w:t>
            </w:r>
            <w:r w:rsidRPr="00AD1ED2">
              <w:rPr>
                <w:rFonts w:ascii="Book Antiqua" w:hAnsi="Book Antiqua"/>
                <w:b/>
                <w:bCs/>
              </w:rPr>
              <w:t>Further, the Project Manager shall have the right at his sole discretion to stop the work in line with GCC Sub-Clause 18.3.3.19 till the Safety Officer(s)/ Safety Supervisor(s) /Safety Steward(s) is deployed by the Contractor</w:t>
            </w:r>
            <w:r w:rsidRPr="00AD1ED2">
              <w:rPr>
                <w:rFonts w:ascii="Book Antiqua" w:hAnsi="Book Antiqua"/>
              </w:rPr>
              <w:t>.</w:t>
            </w:r>
          </w:p>
          <w:p w:rsidR="00EB5587" w:rsidRPr="00AD1ED2" w:rsidRDefault="00EB5587" w:rsidP="002B0C16">
            <w:pPr>
              <w:jc w:val="both"/>
              <w:rPr>
                <w:rFonts w:ascii="Book Antiqua" w:hAnsi="Book Antiqua"/>
              </w:rPr>
            </w:pPr>
          </w:p>
          <w:p w:rsidR="00EB5587" w:rsidRPr="00AD1ED2" w:rsidRDefault="00EB5587" w:rsidP="002B0C16">
            <w:pPr>
              <w:jc w:val="both"/>
              <w:rPr>
                <w:rFonts w:ascii="Book Antiqua" w:hAnsi="Book Antiqua"/>
                <w:sz w:val="2"/>
                <w:szCs w:val="8"/>
              </w:rPr>
            </w:pPr>
          </w:p>
          <w:p w:rsidR="00EB5587" w:rsidRPr="00AD1ED2" w:rsidRDefault="00EB5587" w:rsidP="002B0C16">
            <w:pPr>
              <w:jc w:val="both"/>
              <w:rPr>
                <w:rFonts w:ascii="Book Antiqua" w:hAnsi="Book Antiqua"/>
                <w:b/>
                <w:bCs/>
              </w:rPr>
            </w:pPr>
            <w:r w:rsidRPr="00AD1ED2">
              <w:rPr>
                <w:rFonts w:ascii="Book Antiqua" w:hAnsi="Book Antiqua"/>
              </w:rPr>
              <w:t>The name and address of such Safety Officers</w:t>
            </w:r>
            <w:r w:rsidRPr="00AD1ED2">
              <w:rPr>
                <w:rFonts w:ascii="Book Antiqua" w:hAnsi="Book Antiqua"/>
                <w:b/>
                <w:bCs/>
              </w:rPr>
              <w:t xml:space="preserve"> Safety Supervisor(s) /Safety Steward(s)</w:t>
            </w:r>
            <w:r w:rsidRPr="00AD1ED2">
              <w:rPr>
                <w:rFonts w:ascii="Book Antiqua" w:hAnsi="Book Antiqua"/>
              </w:rPr>
              <w:t xml:space="preserve"> of the Contractor will be promptly informed in writing to Project Manager </w:t>
            </w:r>
            <w:r w:rsidRPr="00AD1ED2">
              <w:rPr>
                <w:rFonts w:ascii="Book Antiqua" w:hAnsi="Book Antiqua"/>
                <w:b/>
                <w:bCs/>
              </w:rPr>
              <w:t>or his authorised representative</w:t>
            </w:r>
            <w:r w:rsidRPr="00AD1ED2">
              <w:rPr>
                <w:rFonts w:ascii="Book Antiqua" w:hAnsi="Book Antiqua"/>
              </w:rPr>
              <w:t xml:space="preserve"> with a copy to Safety Officer-In charge before he starts work or immediately after any change of the incumbent is made</w:t>
            </w:r>
            <w:r w:rsidRPr="00AD1ED2">
              <w:rPr>
                <w:rFonts w:ascii="Book Antiqua" w:hAnsi="Book Antiqua"/>
                <w:b/>
                <w:bCs/>
              </w:rPr>
              <w:t xml:space="preserve"> </w:t>
            </w:r>
            <w:r w:rsidRPr="00AD1ED2">
              <w:rPr>
                <w:rFonts w:ascii="Book Antiqua" w:hAnsi="Book Antiqua"/>
              </w:rPr>
              <w:t>during currency of the Contract.</w:t>
            </w:r>
          </w:p>
          <w:p w:rsidR="00EB5587" w:rsidRPr="00AD1ED2" w:rsidRDefault="00EB5587" w:rsidP="002B0C16">
            <w:pPr>
              <w:jc w:val="both"/>
              <w:rPr>
                <w:rFonts w:ascii="Book Antiqua" w:hAnsi="Book Antiqua"/>
                <w:b/>
                <w:bCs/>
              </w:rPr>
            </w:pPr>
          </w:p>
        </w:tc>
      </w:tr>
      <w:tr w:rsidR="00EB5587" w:rsidRPr="00790739" w:rsidTr="00623770">
        <w:tc>
          <w:tcPr>
            <w:tcW w:w="824" w:type="dxa"/>
            <w:tcBorders>
              <w:right w:val="single" w:sz="4" w:space="0" w:color="auto"/>
            </w:tcBorders>
          </w:tcPr>
          <w:p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EB5587" w:rsidRPr="00AD1ED2" w:rsidRDefault="00EB5587" w:rsidP="002B0C16">
            <w:pPr>
              <w:rPr>
                <w:rFonts w:ascii="Book Antiqua" w:hAnsi="Book Antiqua"/>
              </w:rPr>
            </w:pPr>
            <w:r w:rsidRPr="00AD1ED2">
              <w:rPr>
                <w:rFonts w:ascii="Book Antiqua" w:hAnsi="Book Antiqua"/>
              </w:rPr>
              <w:t>GCC</w:t>
            </w:r>
          </w:p>
          <w:p w:rsidR="00EB5587" w:rsidRPr="00AD1ED2" w:rsidRDefault="00EB5587" w:rsidP="002B0C16">
            <w:pPr>
              <w:rPr>
                <w:rFonts w:ascii="Book Antiqua" w:hAnsi="Book Antiqua"/>
              </w:rPr>
            </w:pPr>
            <w:r w:rsidRPr="00AD1ED2">
              <w:rPr>
                <w:rFonts w:ascii="Book Antiqua" w:hAnsi="Book Antiqua"/>
              </w:rPr>
              <w:t>18.3.3.18</w:t>
            </w:r>
          </w:p>
        </w:tc>
        <w:tc>
          <w:tcPr>
            <w:tcW w:w="7184" w:type="dxa"/>
            <w:tcBorders>
              <w:left w:val="nil"/>
            </w:tcBorders>
          </w:tcPr>
          <w:p w:rsidR="00EB5587" w:rsidRPr="00AD1ED2" w:rsidRDefault="00EB5587" w:rsidP="002B0C16">
            <w:pPr>
              <w:jc w:val="both"/>
              <w:rPr>
                <w:rFonts w:ascii="Book Antiqua" w:hAnsi="Book Antiqua"/>
                <w:b/>
                <w:bCs/>
              </w:rPr>
            </w:pPr>
            <w:r w:rsidRPr="00AD1ED2">
              <w:rPr>
                <w:rFonts w:ascii="Book Antiqua" w:hAnsi="Book Antiqua"/>
                <w:b/>
                <w:bCs/>
              </w:rPr>
              <w:t>Replace GCC 18.3.3.18 with the following:</w:t>
            </w:r>
          </w:p>
          <w:p w:rsidR="00EB5587" w:rsidRPr="00AD1ED2" w:rsidRDefault="00EB5587" w:rsidP="002B0C16">
            <w:pPr>
              <w:jc w:val="both"/>
              <w:rPr>
                <w:rFonts w:ascii="Book Antiqua" w:hAnsi="Book Antiqua"/>
                <w:b/>
                <w:bCs/>
              </w:rPr>
            </w:pPr>
          </w:p>
          <w:p w:rsidR="00EB5587" w:rsidRPr="00AD1ED2" w:rsidRDefault="00EB5587" w:rsidP="002B0C16">
            <w:pPr>
              <w:ind w:hanging="18"/>
              <w:jc w:val="both"/>
              <w:rPr>
                <w:rFonts w:ascii="Book Antiqua" w:hAnsi="Book Antiqua"/>
              </w:rPr>
            </w:pPr>
            <w:r w:rsidRPr="00AD1ED2">
              <w:rPr>
                <w:rFonts w:ascii="Book Antiqua" w:hAnsi="Book Antiqua"/>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AD1ED2">
              <w:rPr>
                <w:rFonts w:ascii="Book Antiqua" w:hAnsi="Book Antiqua"/>
                <w:b/>
              </w:rPr>
              <w:t>4 hrs</w:t>
            </w:r>
            <w:r w:rsidRPr="00AD1ED2">
              <w:rPr>
                <w:rFonts w:ascii="Book Antiqua" w:hAnsi="Book Antiqua"/>
              </w:rPr>
              <w:t xml:space="preserve">. </w:t>
            </w:r>
            <w:proofErr w:type="gramStart"/>
            <w:r w:rsidRPr="00AD1ED2">
              <w:rPr>
                <w:rFonts w:ascii="Book Antiqua" w:hAnsi="Book Antiqua"/>
              </w:rPr>
              <w:t>of</w:t>
            </w:r>
            <w:proofErr w:type="gramEnd"/>
            <w:r w:rsidRPr="00AD1ED2">
              <w:rPr>
                <w:rFonts w:ascii="Book Antiqua" w:hAnsi="Book Antiqua"/>
              </w:rPr>
              <w:t xml:space="preserve"> the occurrence of the same, to the Project Manager in prescribed form and also to all the authorities envisaged under the applicable laws.</w:t>
            </w:r>
          </w:p>
          <w:p w:rsidR="00EB5587" w:rsidRPr="00AD1ED2" w:rsidRDefault="00EB5587" w:rsidP="002B0C16">
            <w:pPr>
              <w:ind w:hanging="18"/>
              <w:jc w:val="both"/>
              <w:rPr>
                <w:rFonts w:ascii="Book Antiqua" w:hAnsi="Book Antiqua"/>
                <w:sz w:val="10"/>
                <w:szCs w:val="10"/>
              </w:rPr>
            </w:pPr>
          </w:p>
          <w:p w:rsidR="00EB5587" w:rsidRPr="00AD1ED2" w:rsidRDefault="00EB5587" w:rsidP="002B0C16">
            <w:pPr>
              <w:ind w:hanging="18"/>
              <w:jc w:val="both"/>
              <w:rPr>
                <w:rFonts w:ascii="Book Antiqua" w:hAnsi="Book Antiqua"/>
                <w:b/>
                <w:bCs/>
              </w:rPr>
            </w:pPr>
            <w:r w:rsidRPr="00AD1ED2">
              <w:rPr>
                <w:rFonts w:ascii="Book Antiqua" w:hAnsi="Book Antiqua"/>
              </w:rPr>
              <w:lastRenderedPageBreak/>
              <w:t>Notwithstanding above, in case of any fatal accident, the Board of Directors of Contractor shall review the incidence and a copy of Board</w:t>
            </w:r>
            <w:r w:rsidRPr="00AD1ED2">
              <w:t>’</w:t>
            </w:r>
            <w:r w:rsidRPr="00AD1ED2">
              <w:rPr>
                <w:rFonts w:ascii="Book Antiqua" w:hAnsi="Book Antiqua"/>
              </w:rPr>
              <w:t>s resolution signed by the Director/Company Secretary of the firm alongwith action plan for avoidance of such incidences in future shall be furnished promptly but no later than 60 days, to the Employer. Besides above, the CEO of the Contractor shall meet and apprise POWERGRID APEX SAFTEY BOARD alongwith the Board</w:t>
            </w:r>
            <w:r w:rsidRPr="00AD1ED2">
              <w:t>’</w:t>
            </w:r>
            <w:r w:rsidRPr="00AD1ED2">
              <w:rPr>
                <w:rFonts w:ascii="Book Antiqua" w:hAnsi="Book Antiqua"/>
              </w:rPr>
              <w:t>s resolution of the cause of the fatal accident occurred and their future action plan/safety preparedness to prevent recurrence of such accidents in future within 60 days of the occurrence of the fatal accident.</w:t>
            </w:r>
            <w:r w:rsidRPr="00AD1ED2">
              <w:rPr>
                <w:rFonts w:ascii="Book Antiqua" w:hAnsi="Book Antiqua"/>
                <w:b/>
                <w:bCs/>
              </w:rPr>
              <w:t xml:space="preserve">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rsidR="00EB5587" w:rsidRPr="00AD1ED2" w:rsidRDefault="00EB5587" w:rsidP="002B0C16">
            <w:pPr>
              <w:ind w:hanging="18"/>
              <w:jc w:val="both"/>
              <w:rPr>
                <w:rFonts w:ascii="Book Antiqua" w:hAnsi="Book Antiqua"/>
                <w:b/>
                <w:bCs/>
              </w:rPr>
            </w:pPr>
          </w:p>
          <w:p w:rsidR="00EB5587" w:rsidRPr="00AD1ED2" w:rsidRDefault="00EB5587" w:rsidP="002B0C16">
            <w:pPr>
              <w:jc w:val="both"/>
              <w:rPr>
                <w:rFonts w:ascii="Book Antiqua" w:hAnsi="Book Antiqua"/>
                <w:b/>
                <w:bCs/>
              </w:rPr>
            </w:pPr>
            <w:r w:rsidRPr="00AD1ED2">
              <w:rPr>
                <w:rFonts w:ascii="Book Antiqua" w:hAnsi="Book Antiqua"/>
                <w:b/>
                <w:bCs/>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rsidR="00EB5587" w:rsidRPr="00AD1ED2" w:rsidRDefault="00EB5587" w:rsidP="002B0C16">
            <w:pPr>
              <w:jc w:val="both"/>
              <w:rPr>
                <w:rFonts w:ascii="Book Antiqua" w:hAnsi="Book Antiqua"/>
                <w:b/>
                <w:bCs/>
              </w:rPr>
            </w:pPr>
          </w:p>
          <w:p w:rsidR="00EB5587" w:rsidRPr="00AD1ED2" w:rsidRDefault="00EB5587" w:rsidP="002B0C16">
            <w:pPr>
              <w:jc w:val="both"/>
              <w:rPr>
                <w:rFonts w:ascii="Book Antiqua" w:hAnsi="Book Antiqua"/>
                <w:b/>
                <w:bCs/>
              </w:rPr>
            </w:pPr>
            <w:r w:rsidRPr="00AD1ED2">
              <w:rPr>
                <w:rFonts w:ascii="Book Antiqua" w:hAnsi="Book Antiqua"/>
                <w:b/>
                <w:bCs/>
              </w:rPr>
              <w:t>In case of a fatal accident in a contract awarded to and being executed by an Associate of Contractor,    the Associate who is executing the erection/services contract corresponding to the scope of work in which accident has occurred,</w:t>
            </w:r>
            <w:r w:rsidRPr="00AD1ED2">
              <w:t xml:space="preserve"> </w:t>
            </w:r>
            <w:r w:rsidRPr="00AD1ED2">
              <w:rPr>
                <w:rFonts w:ascii="Book Antiqua" w:hAnsi="Book Antiqua"/>
                <w:b/>
                <w:bCs/>
              </w:rPr>
              <w:t>shall submit its Board Resolution and apprise the POWERGRID APEX SAFETY BOARD as brought out above.</w:t>
            </w:r>
          </w:p>
          <w:p w:rsidR="00EB5587" w:rsidRPr="00AD1ED2" w:rsidRDefault="00EB5587" w:rsidP="002B0C16">
            <w:pPr>
              <w:jc w:val="both"/>
              <w:rPr>
                <w:rFonts w:ascii="Book Antiqua" w:hAnsi="Book Antiqua"/>
                <w:b/>
                <w:bCs/>
              </w:rPr>
            </w:pPr>
          </w:p>
        </w:tc>
      </w:tr>
      <w:tr w:rsidR="00EB5587" w:rsidRPr="00790739" w:rsidTr="00623770">
        <w:tc>
          <w:tcPr>
            <w:tcW w:w="824" w:type="dxa"/>
            <w:tcBorders>
              <w:right w:val="single" w:sz="4" w:space="0" w:color="auto"/>
            </w:tcBorders>
          </w:tcPr>
          <w:p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EB5587" w:rsidRPr="00AD1ED2" w:rsidRDefault="00EB5587" w:rsidP="002B0C16">
            <w:pPr>
              <w:rPr>
                <w:rFonts w:ascii="Book Antiqua" w:hAnsi="Book Antiqua"/>
              </w:rPr>
            </w:pPr>
            <w:r w:rsidRPr="00AD1ED2">
              <w:rPr>
                <w:rFonts w:ascii="Book Antiqua" w:hAnsi="Book Antiqua"/>
              </w:rPr>
              <w:t>GCC</w:t>
            </w:r>
          </w:p>
          <w:p w:rsidR="00EB5587" w:rsidRPr="00AD1ED2" w:rsidRDefault="00EB5587" w:rsidP="002B0C16">
            <w:pPr>
              <w:rPr>
                <w:rFonts w:ascii="Book Antiqua" w:hAnsi="Book Antiqua"/>
              </w:rPr>
            </w:pPr>
            <w:r w:rsidRPr="00AD1ED2">
              <w:rPr>
                <w:rFonts w:ascii="Book Antiqua" w:hAnsi="Book Antiqua"/>
              </w:rPr>
              <w:t>18.3.3.23</w:t>
            </w:r>
          </w:p>
        </w:tc>
        <w:tc>
          <w:tcPr>
            <w:tcW w:w="7184" w:type="dxa"/>
            <w:tcBorders>
              <w:left w:val="nil"/>
            </w:tcBorders>
          </w:tcPr>
          <w:p w:rsidR="00EB5587" w:rsidRPr="00AD1ED2" w:rsidRDefault="00EB5587" w:rsidP="002B0C16">
            <w:pPr>
              <w:jc w:val="both"/>
              <w:rPr>
                <w:rFonts w:ascii="Book Antiqua" w:hAnsi="Book Antiqua"/>
                <w:b/>
                <w:bCs/>
              </w:rPr>
            </w:pPr>
            <w:r w:rsidRPr="00AD1ED2">
              <w:rPr>
                <w:rFonts w:ascii="Book Antiqua" w:hAnsi="Book Antiqua"/>
                <w:b/>
                <w:bCs/>
              </w:rPr>
              <w:t>Replace GCC 18.3.3.23 with the following:</w:t>
            </w:r>
          </w:p>
          <w:p w:rsidR="00EB5587" w:rsidRPr="00AD1ED2" w:rsidRDefault="00EB5587" w:rsidP="002B0C16">
            <w:pPr>
              <w:jc w:val="both"/>
              <w:rPr>
                <w:rFonts w:ascii="Book Antiqua" w:hAnsi="Book Antiqua"/>
                <w:b/>
                <w:bCs/>
              </w:rPr>
            </w:pPr>
          </w:p>
          <w:p w:rsidR="00EB5587" w:rsidRPr="00AD1ED2" w:rsidRDefault="00EB5587" w:rsidP="002B0C16">
            <w:pPr>
              <w:jc w:val="both"/>
              <w:rPr>
                <w:rFonts w:ascii="Book Antiqua" w:hAnsi="Book Antiqua"/>
              </w:rPr>
            </w:pPr>
            <w:r w:rsidRPr="00AD1ED2">
              <w:rPr>
                <w:rFonts w:ascii="Book Antiqua" w:hAnsi="Book Antiqua"/>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AD1ED2">
              <w:rPr>
                <w:rFonts w:ascii="Book Antiqua" w:hAnsi="Book Antiqua"/>
                <w:b/>
                <w:bCs/>
              </w:rPr>
              <w:t>a recovery</w:t>
            </w:r>
            <w:r w:rsidRPr="00AD1ED2">
              <w:rPr>
                <w:rFonts w:ascii="Book Antiqua" w:hAnsi="Book Antiqua"/>
              </w:rPr>
              <w:t xml:space="preserve">  at the rate of Rs. 10,000/- per day or part thereof to be </w:t>
            </w:r>
            <w:r w:rsidRPr="00AD1ED2">
              <w:rPr>
                <w:rFonts w:ascii="Book Antiqua" w:hAnsi="Book Antiqua"/>
              </w:rPr>
              <w:lastRenderedPageBreak/>
              <w:t xml:space="preserve">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AD1ED2">
              <w:rPr>
                <w:rFonts w:ascii="Book Antiqua" w:hAnsi="Book Antiqua"/>
                <w:b/>
                <w:bCs/>
              </w:rPr>
              <w:t>recovery</w:t>
            </w:r>
            <w:r w:rsidRPr="00AD1ED2">
              <w:rPr>
                <w:rFonts w:ascii="Book Antiqua" w:hAnsi="Book Antiqua"/>
              </w:rPr>
              <w:t xml:space="preserve"> mentioned in this Clause.</w:t>
            </w:r>
          </w:p>
          <w:p w:rsidR="00EB5587" w:rsidRPr="00AD1ED2" w:rsidRDefault="00EB5587" w:rsidP="002B0C16">
            <w:pPr>
              <w:jc w:val="both"/>
              <w:rPr>
                <w:rFonts w:ascii="Book Antiqua" w:hAnsi="Book Antiqua"/>
                <w:b/>
                <w:bCs/>
              </w:rPr>
            </w:pPr>
          </w:p>
        </w:tc>
      </w:tr>
      <w:tr w:rsidR="00EB5587" w:rsidRPr="00790739" w:rsidTr="00623770">
        <w:tc>
          <w:tcPr>
            <w:tcW w:w="824" w:type="dxa"/>
            <w:tcBorders>
              <w:right w:val="single" w:sz="4" w:space="0" w:color="auto"/>
            </w:tcBorders>
          </w:tcPr>
          <w:p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EB5587" w:rsidRPr="00AD1ED2" w:rsidRDefault="00EB5587" w:rsidP="002B0C16">
            <w:pPr>
              <w:rPr>
                <w:rFonts w:ascii="Book Antiqua" w:hAnsi="Book Antiqua"/>
              </w:rPr>
            </w:pPr>
            <w:r w:rsidRPr="00AD1ED2">
              <w:rPr>
                <w:rFonts w:ascii="Book Antiqua" w:hAnsi="Book Antiqua"/>
              </w:rPr>
              <w:t>GCC 18.3.3.24</w:t>
            </w:r>
          </w:p>
        </w:tc>
        <w:tc>
          <w:tcPr>
            <w:tcW w:w="7184" w:type="dxa"/>
            <w:tcBorders>
              <w:left w:val="nil"/>
            </w:tcBorders>
          </w:tcPr>
          <w:p w:rsidR="00EB5587" w:rsidRPr="00AD1ED2" w:rsidRDefault="00EB5587" w:rsidP="002B0C16">
            <w:pPr>
              <w:jc w:val="both"/>
              <w:rPr>
                <w:rFonts w:ascii="Book Antiqua" w:hAnsi="Book Antiqua"/>
                <w:b/>
                <w:bCs/>
              </w:rPr>
            </w:pPr>
            <w:r w:rsidRPr="00AD1ED2">
              <w:rPr>
                <w:rFonts w:ascii="Book Antiqua" w:hAnsi="Book Antiqua"/>
                <w:b/>
                <w:bCs/>
              </w:rPr>
              <w:t>Replace GCC 18.3.3.24 with the following:</w:t>
            </w:r>
          </w:p>
          <w:p w:rsidR="00EB5587" w:rsidRPr="00AD1ED2" w:rsidRDefault="00EB5587" w:rsidP="002B0C16">
            <w:pPr>
              <w:jc w:val="both"/>
              <w:rPr>
                <w:rFonts w:ascii="Book Antiqua" w:hAnsi="Book Antiqua"/>
                <w:b/>
                <w:bCs/>
              </w:rPr>
            </w:pPr>
          </w:p>
          <w:p w:rsidR="00EB5587" w:rsidRPr="00AD1ED2" w:rsidRDefault="00EB5587" w:rsidP="002B0C16">
            <w:pPr>
              <w:jc w:val="both"/>
              <w:rPr>
                <w:rFonts w:ascii="Book Antiqua" w:hAnsi="Book Antiqua"/>
              </w:rPr>
            </w:pPr>
            <w:r w:rsidRPr="00AD1ED2">
              <w:rPr>
                <w:rFonts w:ascii="Book Antiqua" w:hAnsi="Book Antiqua"/>
                <w:b/>
                <w:bCs/>
              </w:rPr>
              <w:t>In case of an accident at Site</w:t>
            </w:r>
            <w:r w:rsidRPr="00AD1ED2">
              <w:t xml:space="preserve"> </w:t>
            </w:r>
            <w:r w:rsidRPr="00AD1ED2">
              <w:rPr>
                <w:rFonts w:ascii="Book Antiqua" w:hAnsi="Book Antiqua"/>
                <w:b/>
                <w:bCs/>
              </w:rPr>
              <w:t>or adjacent thereto</w:t>
            </w:r>
            <w:r w:rsidRPr="00AD1ED2">
              <w:rPr>
                <w:rFonts w:ascii="Book Antiqua" w:hAnsi="Book Antiqua"/>
              </w:rPr>
              <w:t>, the Contractor shall be responsible for payment of a sum as indicated below to be deposited with the Employer, which will be passed on by the Employer to such person or next to kith and kin of the deceased:</w:t>
            </w:r>
          </w:p>
          <w:p w:rsidR="00EB5587" w:rsidRPr="00AD1ED2" w:rsidRDefault="00EB5587" w:rsidP="002B0C16">
            <w:pPr>
              <w:jc w:val="both"/>
              <w:rPr>
                <w:rFonts w:ascii="Book Antiqua" w:hAnsi="Book Antiqua"/>
              </w:rPr>
            </w:pPr>
          </w:p>
          <w:tbl>
            <w:tblPr>
              <w:tblStyle w:val="TableGrid"/>
              <w:tblW w:w="0" w:type="auto"/>
              <w:tblInd w:w="157" w:type="dxa"/>
              <w:tblLayout w:type="fixed"/>
              <w:tblLook w:val="04A0" w:firstRow="1" w:lastRow="0" w:firstColumn="1" w:lastColumn="0" w:noHBand="0" w:noVBand="1"/>
            </w:tblPr>
            <w:tblGrid>
              <w:gridCol w:w="359"/>
              <w:gridCol w:w="3887"/>
              <w:gridCol w:w="2504"/>
            </w:tblGrid>
            <w:tr w:rsidR="00AD1ED2" w:rsidRPr="00AD1ED2" w:rsidTr="00EB5587">
              <w:tc>
                <w:tcPr>
                  <w:tcW w:w="359" w:type="dxa"/>
                  <w:tcBorders>
                    <w:top w:val="single" w:sz="4" w:space="0" w:color="auto"/>
                    <w:left w:val="single" w:sz="4" w:space="0" w:color="auto"/>
                    <w:bottom w:val="single" w:sz="4" w:space="0" w:color="auto"/>
                    <w:right w:val="single" w:sz="4" w:space="0" w:color="auto"/>
                  </w:tcBorders>
                  <w:hideMark/>
                </w:tcPr>
                <w:p w:rsidR="00EB5587" w:rsidRPr="00AD1ED2" w:rsidRDefault="00EB5587" w:rsidP="002B0C16">
                  <w:pPr>
                    <w:spacing w:after="200" w:line="276" w:lineRule="auto"/>
                    <w:ind w:left="-18" w:firstLine="18"/>
                    <w:jc w:val="both"/>
                    <w:rPr>
                      <w:rFonts w:ascii="Book Antiqua" w:hAnsi="Book Antiqua" w:cs="Mangal"/>
                    </w:rPr>
                  </w:pPr>
                  <w:r w:rsidRPr="00AD1ED2">
                    <w:rPr>
                      <w:rFonts w:ascii="Book Antiqua" w:hAnsi="Book Antiqua"/>
                    </w:rPr>
                    <w:t>a</w:t>
                  </w:r>
                </w:p>
              </w:tc>
              <w:tc>
                <w:tcPr>
                  <w:tcW w:w="3887" w:type="dxa"/>
                  <w:tcBorders>
                    <w:top w:val="single" w:sz="4" w:space="0" w:color="auto"/>
                    <w:left w:val="single" w:sz="4" w:space="0" w:color="auto"/>
                    <w:bottom w:val="single" w:sz="4" w:space="0" w:color="auto"/>
                    <w:right w:val="single" w:sz="4" w:space="0" w:color="auto"/>
                  </w:tcBorders>
                  <w:hideMark/>
                </w:tcPr>
                <w:p w:rsidR="00EB5587" w:rsidRPr="00AD1ED2" w:rsidRDefault="00EB5587" w:rsidP="002B0C16">
                  <w:pPr>
                    <w:spacing w:after="200" w:line="276" w:lineRule="auto"/>
                    <w:ind w:left="-18" w:firstLine="18"/>
                    <w:jc w:val="both"/>
                    <w:rPr>
                      <w:rFonts w:ascii="Book Antiqua" w:hAnsi="Book Antiqua" w:cs="Mangal"/>
                    </w:rPr>
                  </w:pPr>
                  <w:r w:rsidRPr="00AD1ED2">
                    <w:rPr>
                      <w:rFonts w:ascii="Book Antiqua" w:hAnsi="Book Antiqua"/>
                    </w:rPr>
                    <w:t>Fatal injury or accident causing death</w:t>
                  </w:r>
                </w:p>
              </w:tc>
              <w:tc>
                <w:tcPr>
                  <w:tcW w:w="2504" w:type="dxa"/>
                  <w:tcBorders>
                    <w:top w:val="single" w:sz="4" w:space="0" w:color="auto"/>
                    <w:left w:val="single" w:sz="4" w:space="0" w:color="auto"/>
                    <w:bottom w:val="single" w:sz="4" w:space="0" w:color="auto"/>
                    <w:right w:val="single" w:sz="4" w:space="0" w:color="auto"/>
                  </w:tcBorders>
                  <w:hideMark/>
                </w:tcPr>
                <w:p w:rsidR="00EB5587" w:rsidRPr="00AD1ED2" w:rsidRDefault="00EB5587" w:rsidP="002B0C16">
                  <w:pPr>
                    <w:spacing w:after="200" w:line="276" w:lineRule="auto"/>
                    <w:ind w:left="-18" w:firstLine="18"/>
                    <w:jc w:val="both"/>
                    <w:rPr>
                      <w:rFonts w:ascii="Book Antiqua" w:hAnsi="Book Antiqua" w:cs="Mangal"/>
                    </w:rPr>
                  </w:pPr>
                  <w:r w:rsidRPr="00AD1ED2">
                    <w:rPr>
                      <w:rFonts w:ascii="Book Antiqua" w:hAnsi="Book Antiqua"/>
                    </w:rPr>
                    <w:t>Rs. 15,00,000/- per person</w:t>
                  </w:r>
                </w:p>
              </w:tc>
            </w:tr>
            <w:tr w:rsidR="00AD1ED2" w:rsidRPr="00AD1ED2" w:rsidTr="00EB5587">
              <w:tc>
                <w:tcPr>
                  <w:tcW w:w="359" w:type="dxa"/>
                  <w:tcBorders>
                    <w:top w:val="single" w:sz="4" w:space="0" w:color="auto"/>
                    <w:left w:val="single" w:sz="4" w:space="0" w:color="auto"/>
                    <w:bottom w:val="single" w:sz="4" w:space="0" w:color="auto"/>
                    <w:right w:val="single" w:sz="4" w:space="0" w:color="auto"/>
                  </w:tcBorders>
                  <w:hideMark/>
                </w:tcPr>
                <w:p w:rsidR="00EB5587" w:rsidRPr="00AD1ED2" w:rsidRDefault="00EB5587" w:rsidP="002B0C16">
                  <w:pPr>
                    <w:spacing w:after="200" w:line="276" w:lineRule="auto"/>
                    <w:ind w:left="-18" w:firstLine="18"/>
                    <w:jc w:val="both"/>
                    <w:rPr>
                      <w:rFonts w:ascii="Book Antiqua" w:hAnsi="Book Antiqua" w:cs="Mangal"/>
                    </w:rPr>
                  </w:pPr>
                  <w:r w:rsidRPr="00AD1ED2">
                    <w:rPr>
                      <w:rFonts w:ascii="Book Antiqua" w:hAnsi="Book Antiqua"/>
                    </w:rPr>
                    <w:t>b</w:t>
                  </w:r>
                </w:p>
              </w:tc>
              <w:tc>
                <w:tcPr>
                  <w:tcW w:w="3887" w:type="dxa"/>
                  <w:tcBorders>
                    <w:top w:val="single" w:sz="4" w:space="0" w:color="auto"/>
                    <w:left w:val="single" w:sz="4" w:space="0" w:color="auto"/>
                    <w:bottom w:val="single" w:sz="4" w:space="0" w:color="auto"/>
                    <w:right w:val="single" w:sz="4" w:space="0" w:color="auto"/>
                  </w:tcBorders>
                  <w:hideMark/>
                </w:tcPr>
                <w:p w:rsidR="00EB5587" w:rsidRPr="00AD1ED2" w:rsidRDefault="00EB5587" w:rsidP="002B0C16">
                  <w:pPr>
                    <w:spacing w:after="200" w:line="276" w:lineRule="auto"/>
                    <w:ind w:left="-18" w:firstLine="18"/>
                    <w:jc w:val="both"/>
                    <w:rPr>
                      <w:rFonts w:ascii="Book Antiqua" w:hAnsi="Book Antiqua" w:cs="Mangal"/>
                    </w:rPr>
                  </w:pPr>
                  <w:r w:rsidRPr="00AD1ED2">
                    <w:rPr>
                      <w:rFonts w:ascii="Book Antiqua" w:hAnsi="Book Antiqua"/>
                    </w:rPr>
                    <w:t>Major injuries or accident causing 25% or more permanent disablement</w:t>
                  </w:r>
                </w:p>
              </w:tc>
              <w:tc>
                <w:tcPr>
                  <w:tcW w:w="2504" w:type="dxa"/>
                  <w:tcBorders>
                    <w:top w:val="single" w:sz="4" w:space="0" w:color="auto"/>
                    <w:left w:val="single" w:sz="4" w:space="0" w:color="auto"/>
                    <w:bottom w:val="single" w:sz="4" w:space="0" w:color="auto"/>
                    <w:right w:val="single" w:sz="4" w:space="0" w:color="auto"/>
                  </w:tcBorders>
                  <w:hideMark/>
                </w:tcPr>
                <w:p w:rsidR="00EB5587" w:rsidRPr="00AD1ED2" w:rsidRDefault="00EB5587" w:rsidP="002B0C16">
                  <w:pPr>
                    <w:spacing w:after="200" w:line="276" w:lineRule="auto"/>
                    <w:ind w:left="-18" w:firstLine="18"/>
                    <w:jc w:val="both"/>
                    <w:rPr>
                      <w:rFonts w:ascii="Book Antiqua" w:hAnsi="Book Antiqua" w:cs="Mangal"/>
                    </w:rPr>
                  </w:pPr>
                  <w:r w:rsidRPr="00AD1ED2">
                    <w:rPr>
                      <w:rFonts w:ascii="Book Antiqua" w:hAnsi="Book Antiqua"/>
                    </w:rPr>
                    <w:t>Rs. 5,00,000/- per person</w:t>
                  </w:r>
                </w:p>
              </w:tc>
            </w:tr>
          </w:tbl>
          <w:p w:rsidR="00EB5587" w:rsidRPr="00AD1ED2" w:rsidRDefault="00EB5587" w:rsidP="002B0C16">
            <w:pPr>
              <w:jc w:val="both"/>
              <w:rPr>
                <w:rFonts w:ascii="Book Antiqua" w:hAnsi="Book Antiqua"/>
                <w:b/>
                <w:bCs/>
              </w:rPr>
            </w:pPr>
          </w:p>
          <w:p w:rsidR="00EB5587" w:rsidRPr="00AD1ED2" w:rsidRDefault="00EB5587" w:rsidP="002B0C16">
            <w:pPr>
              <w:ind w:left="-18" w:firstLine="18"/>
              <w:jc w:val="both"/>
              <w:rPr>
                <w:rFonts w:ascii="Book Antiqua" w:hAnsi="Book Antiqua"/>
              </w:rPr>
            </w:pPr>
            <w:r w:rsidRPr="00AD1ED2">
              <w:rPr>
                <w:rFonts w:ascii="Book Antiqua" w:hAnsi="Book Antiqua"/>
              </w:rPr>
              <w:t xml:space="preserve">Permanent disablement shall have same meaning as indicated in </w:t>
            </w:r>
            <w:r w:rsidRPr="00AD1ED2">
              <w:rPr>
                <w:rFonts w:ascii="Book Antiqua" w:hAnsi="Book Antiqua"/>
                <w:b/>
              </w:rPr>
              <w:t>Employee’s</w:t>
            </w:r>
            <w:r w:rsidRPr="00AD1ED2">
              <w:rPr>
                <w:rFonts w:ascii="Book Antiqua" w:hAnsi="Book Antiqua"/>
              </w:rPr>
              <w:t xml:space="preserve"> Compensation Act. The amount to be deposited with Employer and passed on to the person mentioned above shall be in addition to the compensation payable under the relevant provisions of the </w:t>
            </w:r>
            <w:r w:rsidRPr="00AD1ED2">
              <w:rPr>
                <w:rFonts w:ascii="Book Antiqua" w:hAnsi="Book Antiqua"/>
                <w:b/>
              </w:rPr>
              <w:t>Employee’s</w:t>
            </w:r>
            <w:r w:rsidRPr="00AD1ED2">
              <w:rPr>
                <w:rFonts w:ascii="Book Antiqua" w:hAnsi="Book Antiqua"/>
              </w:rPr>
              <w:t xml:space="preserve"> Compensation Act and rules framed there under or any other applicable laws as applicable from time to time. In case the Contractor does not deposit the above mentioned amount with Employer, such amount shall be recovered by Employer from any monies due or becoming due to the Contractor under the contract or any other on-going contract.</w:t>
            </w:r>
          </w:p>
          <w:p w:rsidR="00EB5587" w:rsidRPr="00AD1ED2" w:rsidRDefault="00EB5587" w:rsidP="002B0C16">
            <w:pPr>
              <w:ind w:left="-18" w:firstLine="18"/>
              <w:jc w:val="both"/>
              <w:rPr>
                <w:rFonts w:ascii="Book Antiqua" w:hAnsi="Book Antiqua"/>
              </w:rPr>
            </w:pPr>
          </w:p>
          <w:p w:rsidR="00EB5587" w:rsidRPr="00AD1ED2" w:rsidRDefault="00EB5587" w:rsidP="002B0C16">
            <w:pPr>
              <w:ind w:left="-18" w:firstLine="18"/>
              <w:jc w:val="both"/>
              <w:rPr>
                <w:rFonts w:ascii="Book Antiqua" w:hAnsi="Book Antiqua"/>
              </w:rPr>
            </w:pPr>
            <w:r w:rsidRPr="00AD1ED2">
              <w:rPr>
                <w:rFonts w:ascii="Book Antiqua" w:hAnsi="Book Antiqua"/>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w:t>
            </w:r>
            <w:r w:rsidRPr="00AD1ED2">
              <w:rPr>
                <w:rFonts w:ascii="Book Antiqua" w:hAnsi="Book Antiqua"/>
              </w:rPr>
              <w:lastRenderedPageBreak/>
              <w:t>payable to the victim as applicable.</w:t>
            </w:r>
          </w:p>
          <w:p w:rsidR="00EB5587" w:rsidRPr="00AD1ED2" w:rsidRDefault="00EB5587" w:rsidP="002B0C16">
            <w:pPr>
              <w:ind w:left="-18" w:firstLine="18"/>
              <w:jc w:val="both"/>
              <w:rPr>
                <w:rFonts w:ascii="Book Antiqua" w:hAnsi="Book Antiqua"/>
              </w:rPr>
            </w:pPr>
          </w:p>
          <w:p w:rsidR="00EB5587" w:rsidRPr="00AD1ED2" w:rsidRDefault="00EB5587" w:rsidP="002B0C16">
            <w:pPr>
              <w:jc w:val="both"/>
              <w:rPr>
                <w:rFonts w:ascii="Book Antiqua" w:hAnsi="Book Antiqua"/>
                <w:b/>
                <w:bCs/>
              </w:rPr>
            </w:pPr>
            <w:r w:rsidRPr="00AD1ED2">
              <w:rPr>
                <w:rFonts w:ascii="Book Antiqua" w:hAnsi="Book Antiqua"/>
              </w:rPr>
              <w:t xml:space="preserve">In case of </w:t>
            </w:r>
            <w:r w:rsidRPr="00AD1ED2">
              <w:rPr>
                <w:rFonts w:ascii="Book Antiqua" w:hAnsi="Book Antiqua"/>
                <w:b/>
                <w:bCs/>
              </w:rPr>
              <w:t>first fatal accid</w:t>
            </w:r>
            <w:r w:rsidRPr="00AD1ED2">
              <w:rPr>
                <w:rFonts w:ascii="Book Antiqua" w:hAnsi="Book Antiqua"/>
              </w:rPr>
              <w:t xml:space="preserve">ent, </w:t>
            </w:r>
            <w:r w:rsidRPr="00AD1ED2">
              <w:rPr>
                <w:rFonts w:ascii="Book Antiqua" w:hAnsi="Book Antiqua"/>
                <w:b/>
                <w:bCs/>
              </w:rPr>
              <w:t>a warning letter shall be issued to the Contractor. In case of any subsequent</w:t>
            </w:r>
            <w:r w:rsidRPr="00AD1ED2">
              <w:rPr>
                <w:rFonts w:ascii="Book Antiqua" w:hAnsi="Book Antiqua"/>
              </w:rPr>
              <w:t xml:space="preserve"> </w:t>
            </w:r>
            <w:r w:rsidRPr="00AD1ED2">
              <w:rPr>
                <w:rFonts w:ascii="Book Antiqua" w:hAnsi="Book Antiqua"/>
                <w:b/>
                <w:bCs/>
              </w:rPr>
              <w:t>fatal</w:t>
            </w:r>
            <w:r w:rsidRPr="00AD1ED2">
              <w:rPr>
                <w:rFonts w:ascii="Book Antiqua" w:hAnsi="Book Antiqua"/>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AD1ED2">
              <w:rPr>
                <w:rFonts w:ascii="Book Antiqua" w:hAnsi="Book Antiqua"/>
                <w:b/>
                <w:bCs/>
              </w:rPr>
              <w:t>.</w:t>
            </w:r>
          </w:p>
          <w:p w:rsidR="00EB5587" w:rsidRPr="00AD1ED2" w:rsidRDefault="00EB5587" w:rsidP="002B0C16">
            <w:pPr>
              <w:jc w:val="both"/>
              <w:rPr>
                <w:rFonts w:ascii="Book Antiqua" w:hAnsi="Book Antiqua"/>
                <w:b/>
                <w:bCs/>
              </w:rPr>
            </w:pPr>
          </w:p>
        </w:tc>
      </w:tr>
      <w:tr w:rsidR="00F72E37" w:rsidRPr="00790739" w:rsidTr="00623770">
        <w:tc>
          <w:tcPr>
            <w:tcW w:w="824" w:type="dxa"/>
            <w:tcBorders>
              <w:right w:val="single" w:sz="4" w:space="0" w:color="auto"/>
            </w:tcBorders>
          </w:tcPr>
          <w:p w:rsidR="00F72E37" w:rsidRPr="00790739" w:rsidRDefault="00F72E3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F72E37" w:rsidRPr="00AD1ED2" w:rsidRDefault="00F72E37" w:rsidP="002B0C16">
            <w:pPr>
              <w:rPr>
                <w:rFonts w:ascii="Book Antiqua" w:hAnsi="Book Antiqua"/>
              </w:rPr>
            </w:pPr>
            <w:r w:rsidRPr="00AD1ED2">
              <w:rPr>
                <w:rFonts w:ascii="Book Antiqua" w:hAnsi="Book Antiqua"/>
              </w:rPr>
              <w:t>GCC 18.3.3.25</w:t>
            </w:r>
          </w:p>
        </w:tc>
        <w:tc>
          <w:tcPr>
            <w:tcW w:w="7184" w:type="dxa"/>
            <w:tcBorders>
              <w:left w:val="nil"/>
            </w:tcBorders>
          </w:tcPr>
          <w:p w:rsidR="00F72E37" w:rsidRPr="00AD1ED2" w:rsidRDefault="00F72E37" w:rsidP="002B0C16">
            <w:pPr>
              <w:jc w:val="both"/>
              <w:rPr>
                <w:rFonts w:ascii="Book Antiqua" w:hAnsi="Book Antiqua"/>
                <w:b/>
                <w:bCs/>
              </w:rPr>
            </w:pPr>
            <w:r w:rsidRPr="00AD1ED2">
              <w:rPr>
                <w:rFonts w:ascii="Book Antiqua" w:hAnsi="Book Antiqua"/>
                <w:b/>
                <w:bCs/>
              </w:rPr>
              <w:t>Replace GCC 18.3.3.25 with the following:</w:t>
            </w:r>
          </w:p>
          <w:p w:rsidR="00F72E37" w:rsidRPr="00AD1ED2" w:rsidRDefault="00F72E37" w:rsidP="002B0C16">
            <w:pPr>
              <w:jc w:val="both"/>
              <w:rPr>
                <w:rFonts w:ascii="Book Antiqua" w:hAnsi="Book Antiqua"/>
                <w:b/>
                <w:bCs/>
              </w:rPr>
            </w:pPr>
          </w:p>
          <w:p w:rsidR="00F72E37" w:rsidRPr="00AD1ED2" w:rsidRDefault="00F72E37" w:rsidP="002B0C16">
            <w:pPr>
              <w:jc w:val="both"/>
              <w:rPr>
                <w:rFonts w:ascii="Book Antiqua" w:hAnsi="Book Antiqua"/>
              </w:rPr>
            </w:pPr>
            <w:r w:rsidRPr="00AD1ED2">
              <w:rPr>
                <w:rFonts w:ascii="Book Antiqua" w:hAnsi="Book Antiqua"/>
              </w:rPr>
              <w:t>Notwithstanding above, the Contractor shall also be responsible for payment of sum as indicated below additionally which shall be deposited in Safety Corpus Fund pursuant to GCC Sub-Clause 18.3.3.26:</w:t>
            </w:r>
          </w:p>
          <w:p w:rsidR="00F72E37" w:rsidRPr="00AD1ED2" w:rsidRDefault="00F72E37" w:rsidP="002B0C16">
            <w:pPr>
              <w:jc w:val="both"/>
              <w:rPr>
                <w:rFonts w:ascii="Book Antiqua" w:hAnsi="Book Antiqua"/>
                <w:b/>
                <w:bCs/>
              </w:rPr>
            </w:pPr>
          </w:p>
          <w:tbl>
            <w:tblPr>
              <w:tblStyle w:val="TableGrid"/>
              <w:tblW w:w="0" w:type="auto"/>
              <w:tblLayout w:type="fixed"/>
              <w:tblLook w:val="04A0" w:firstRow="1" w:lastRow="0" w:firstColumn="1" w:lastColumn="0" w:noHBand="0" w:noVBand="1"/>
            </w:tblPr>
            <w:tblGrid>
              <w:gridCol w:w="424"/>
              <w:gridCol w:w="2253"/>
              <w:gridCol w:w="4419"/>
            </w:tblGrid>
            <w:tr w:rsidR="00AD1ED2" w:rsidRPr="00AD1ED2" w:rsidTr="002B0C16">
              <w:tc>
                <w:tcPr>
                  <w:tcW w:w="424" w:type="dxa"/>
                  <w:tcBorders>
                    <w:top w:val="single" w:sz="4" w:space="0" w:color="auto"/>
                    <w:left w:val="single" w:sz="4" w:space="0" w:color="auto"/>
                    <w:bottom w:val="single" w:sz="4" w:space="0" w:color="auto"/>
                    <w:right w:val="single" w:sz="4" w:space="0" w:color="auto"/>
                  </w:tcBorders>
                  <w:hideMark/>
                </w:tcPr>
                <w:p w:rsidR="00F72E37" w:rsidRPr="00AD1ED2" w:rsidRDefault="00F72E37" w:rsidP="002B0C16">
                  <w:pPr>
                    <w:spacing w:after="200" w:line="276" w:lineRule="auto"/>
                    <w:jc w:val="both"/>
                    <w:rPr>
                      <w:rFonts w:ascii="Book Antiqua" w:hAnsi="Book Antiqua" w:cs="Mangal"/>
                    </w:rPr>
                  </w:pPr>
                  <w:r w:rsidRPr="00AD1ED2">
                    <w:rPr>
                      <w:rFonts w:ascii="Book Antiqua" w:hAnsi="Book Antiqua"/>
                    </w:rPr>
                    <w:t>a.</w:t>
                  </w:r>
                </w:p>
              </w:tc>
              <w:tc>
                <w:tcPr>
                  <w:tcW w:w="2253" w:type="dxa"/>
                  <w:tcBorders>
                    <w:top w:val="single" w:sz="4" w:space="0" w:color="auto"/>
                    <w:left w:val="single" w:sz="4" w:space="0" w:color="auto"/>
                    <w:bottom w:val="single" w:sz="4" w:space="0" w:color="auto"/>
                    <w:right w:val="single" w:sz="4" w:space="0" w:color="auto"/>
                  </w:tcBorders>
                  <w:hideMark/>
                </w:tcPr>
                <w:p w:rsidR="00F72E37" w:rsidRPr="00AD1ED2" w:rsidRDefault="00F72E37" w:rsidP="002B0C16">
                  <w:pPr>
                    <w:spacing w:after="200" w:line="276" w:lineRule="auto"/>
                    <w:jc w:val="both"/>
                    <w:rPr>
                      <w:rFonts w:ascii="Book Antiqua" w:hAnsi="Book Antiqua" w:cs="Mangal"/>
                    </w:rPr>
                  </w:pPr>
                  <w:r w:rsidRPr="00AD1ED2">
                    <w:rPr>
                      <w:rFonts w:ascii="Book Antiqua" w:hAnsi="Book Antiqua"/>
                    </w:rPr>
                    <w:t xml:space="preserve">Upon 1st Fatal Accident </w:t>
                  </w:r>
                </w:p>
              </w:tc>
              <w:tc>
                <w:tcPr>
                  <w:tcW w:w="4419" w:type="dxa"/>
                  <w:tcBorders>
                    <w:top w:val="single" w:sz="4" w:space="0" w:color="auto"/>
                    <w:left w:val="single" w:sz="4" w:space="0" w:color="auto"/>
                    <w:bottom w:val="single" w:sz="4" w:space="0" w:color="auto"/>
                    <w:right w:val="single" w:sz="4" w:space="0" w:color="auto"/>
                  </w:tcBorders>
                  <w:hideMark/>
                </w:tcPr>
                <w:p w:rsidR="00F72E37" w:rsidRPr="00AD1ED2" w:rsidRDefault="00F72E37" w:rsidP="002B0C16">
                  <w:pPr>
                    <w:spacing w:after="200" w:line="276" w:lineRule="auto"/>
                    <w:jc w:val="both"/>
                    <w:rPr>
                      <w:rFonts w:ascii="Book Antiqua" w:hAnsi="Book Antiqua" w:cs="Mangal"/>
                      <w:b/>
                      <w:bCs/>
                    </w:rPr>
                  </w:pPr>
                  <w:r w:rsidRPr="00AD1ED2">
                    <w:rPr>
                      <w:rFonts w:ascii="Book Antiqua" w:hAnsi="Book Antiqua"/>
                      <w:b/>
                      <w:bCs/>
                    </w:rPr>
                    <w:t>1% of the Contract price as awarded,</w:t>
                  </w:r>
                  <w:r w:rsidRPr="00AD1ED2">
                    <w:rPr>
                      <w:b/>
                      <w:bCs/>
                    </w:rPr>
                    <w:t xml:space="preserve"> </w:t>
                  </w:r>
                  <w:r w:rsidRPr="00AD1ED2">
                    <w:rPr>
                      <w:rFonts w:ascii="Book Antiqua" w:hAnsi="Book Antiqua"/>
                      <w:b/>
                      <w:bCs/>
                    </w:rPr>
                    <w:t>limited to Rs. 50,00,000/-</w:t>
                  </w:r>
                </w:p>
              </w:tc>
            </w:tr>
            <w:tr w:rsidR="00AD1ED2" w:rsidRPr="00AD1ED2" w:rsidTr="002B0C16">
              <w:tc>
                <w:tcPr>
                  <w:tcW w:w="424" w:type="dxa"/>
                  <w:tcBorders>
                    <w:top w:val="single" w:sz="4" w:space="0" w:color="auto"/>
                    <w:left w:val="single" w:sz="4" w:space="0" w:color="auto"/>
                    <w:bottom w:val="single" w:sz="4" w:space="0" w:color="auto"/>
                    <w:right w:val="single" w:sz="4" w:space="0" w:color="auto"/>
                  </w:tcBorders>
                  <w:hideMark/>
                </w:tcPr>
                <w:p w:rsidR="00F72E37" w:rsidRPr="00AD1ED2" w:rsidRDefault="00F72E37" w:rsidP="002B0C16">
                  <w:pPr>
                    <w:spacing w:after="200" w:line="276" w:lineRule="auto"/>
                    <w:jc w:val="both"/>
                    <w:rPr>
                      <w:rFonts w:ascii="Book Antiqua" w:hAnsi="Book Antiqua" w:cs="Mangal"/>
                    </w:rPr>
                  </w:pPr>
                  <w:r w:rsidRPr="00AD1ED2">
                    <w:rPr>
                      <w:rFonts w:ascii="Book Antiqua" w:hAnsi="Book Antiqua"/>
                    </w:rPr>
                    <w:t>b.</w:t>
                  </w:r>
                </w:p>
              </w:tc>
              <w:tc>
                <w:tcPr>
                  <w:tcW w:w="2253" w:type="dxa"/>
                  <w:tcBorders>
                    <w:top w:val="single" w:sz="4" w:space="0" w:color="auto"/>
                    <w:left w:val="single" w:sz="4" w:space="0" w:color="auto"/>
                    <w:bottom w:val="single" w:sz="4" w:space="0" w:color="auto"/>
                    <w:right w:val="single" w:sz="4" w:space="0" w:color="auto"/>
                  </w:tcBorders>
                  <w:hideMark/>
                </w:tcPr>
                <w:p w:rsidR="00F72E37" w:rsidRPr="00AD1ED2" w:rsidRDefault="00F72E37" w:rsidP="002B0C16">
                  <w:pPr>
                    <w:spacing w:line="276" w:lineRule="auto"/>
                    <w:jc w:val="both"/>
                    <w:rPr>
                      <w:rFonts w:ascii="Book Antiqua" w:hAnsi="Book Antiqua" w:cs="Mangal"/>
                    </w:rPr>
                  </w:pPr>
                  <w:r w:rsidRPr="00AD1ED2">
                    <w:rPr>
                      <w:rFonts w:ascii="Book Antiqua" w:hAnsi="Book Antiqua"/>
                    </w:rPr>
                    <w:t xml:space="preserve">Upon 2nd Fatal Accident </w:t>
                  </w:r>
                </w:p>
              </w:tc>
              <w:tc>
                <w:tcPr>
                  <w:tcW w:w="4419" w:type="dxa"/>
                  <w:tcBorders>
                    <w:top w:val="single" w:sz="4" w:space="0" w:color="auto"/>
                    <w:left w:val="single" w:sz="4" w:space="0" w:color="auto"/>
                    <w:bottom w:val="single" w:sz="4" w:space="0" w:color="auto"/>
                    <w:right w:val="single" w:sz="4" w:space="0" w:color="auto"/>
                  </w:tcBorders>
                  <w:hideMark/>
                </w:tcPr>
                <w:p w:rsidR="00F72E37" w:rsidRPr="00AD1ED2" w:rsidRDefault="00F72E37" w:rsidP="002B0C16">
                  <w:pPr>
                    <w:spacing w:after="200" w:line="276" w:lineRule="auto"/>
                    <w:jc w:val="both"/>
                    <w:rPr>
                      <w:rFonts w:ascii="Book Antiqua" w:hAnsi="Book Antiqua" w:cs="Mangal"/>
                      <w:b/>
                      <w:bCs/>
                    </w:rPr>
                  </w:pPr>
                  <w:r w:rsidRPr="00AD1ED2">
                    <w:rPr>
                      <w:rFonts w:ascii="Book Antiqua" w:hAnsi="Book Antiqua"/>
                      <w:b/>
                      <w:bCs/>
                    </w:rPr>
                    <w:t>1.5% of the Contract price as awarded, limited to Rs. 75,00,000/-</w:t>
                  </w:r>
                </w:p>
              </w:tc>
            </w:tr>
            <w:tr w:rsidR="00AD1ED2" w:rsidRPr="00AD1ED2" w:rsidTr="002B0C16">
              <w:tc>
                <w:tcPr>
                  <w:tcW w:w="424" w:type="dxa"/>
                  <w:tcBorders>
                    <w:top w:val="single" w:sz="4" w:space="0" w:color="auto"/>
                    <w:left w:val="single" w:sz="4" w:space="0" w:color="auto"/>
                    <w:bottom w:val="single" w:sz="4" w:space="0" w:color="auto"/>
                    <w:right w:val="single" w:sz="4" w:space="0" w:color="auto"/>
                  </w:tcBorders>
                  <w:hideMark/>
                </w:tcPr>
                <w:p w:rsidR="00F72E37" w:rsidRPr="00AD1ED2" w:rsidRDefault="00F72E37" w:rsidP="002B0C16">
                  <w:pPr>
                    <w:spacing w:after="200" w:line="276" w:lineRule="auto"/>
                    <w:jc w:val="both"/>
                    <w:rPr>
                      <w:rFonts w:ascii="Book Antiqua" w:hAnsi="Book Antiqua" w:cs="Mangal"/>
                    </w:rPr>
                  </w:pPr>
                  <w:r w:rsidRPr="00AD1ED2">
                    <w:rPr>
                      <w:rFonts w:ascii="Book Antiqua" w:hAnsi="Book Antiqua"/>
                    </w:rPr>
                    <w:t>c.</w:t>
                  </w:r>
                </w:p>
              </w:tc>
              <w:tc>
                <w:tcPr>
                  <w:tcW w:w="2253" w:type="dxa"/>
                  <w:tcBorders>
                    <w:top w:val="single" w:sz="4" w:space="0" w:color="auto"/>
                    <w:left w:val="single" w:sz="4" w:space="0" w:color="auto"/>
                    <w:bottom w:val="single" w:sz="4" w:space="0" w:color="auto"/>
                    <w:right w:val="single" w:sz="4" w:space="0" w:color="auto"/>
                  </w:tcBorders>
                  <w:hideMark/>
                </w:tcPr>
                <w:p w:rsidR="00F72E37" w:rsidRPr="00AD1ED2" w:rsidRDefault="00F72E37" w:rsidP="002B0C16">
                  <w:pPr>
                    <w:spacing w:line="276" w:lineRule="auto"/>
                    <w:jc w:val="both"/>
                    <w:rPr>
                      <w:rFonts w:ascii="Book Antiqua" w:hAnsi="Book Antiqua" w:cs="Mangal"/>
                    </w:rPr>
                  </w:pPr>
                  <w:r w:rsidRPr="00AD1ED2">
                    <w:rPr>
                      <w:rFonts w:ascii="Book Antiqua" w:hAnsi="Book Antiqua"/>
                    </w:rPr>
                    <w:t xml:space="preserve">Upon 3rd Fatal Accident </w:t>
                  </w:r>
                </w:p>
              </w:tc>
              <w:tc>
                <w:tcPr>
                  <w:tcW w:w="4419" w:type="dxa"/>
                  <w:tcBorders>
                    <w:top w:val="single" w:sz="4" w:space="0" w:color="auto"/>
                    <w:left w:val="single" w:sz="4" w:space="0" w:color="auto"/>
                    <w:bottom w:val="single" w:sz="4" w:space="0" w:color="auto"/>
                    <w:right w:val="single" w:sz="4" w:space="0" w:color="auto"/>
                  </w:tcBorders>
                  <w:hideMark/>
                </w:tcPr>
                <w:p w:rsidR="00F72E37" w:rsidRPr="00AD1ED2" w:rsidRDefault="00F72E37" w:rsidP="002B0C16">
                  <w:pPr>
                    <w:spacing w:after="200" w:line="276" w:lineRule="auto"/>
                    <w:jc w:val="both"/>
                    <w:rPr>
                      <w:rFonts w:ascii="Book Antiqua" w:hAnsi="Book Antiqua" w:cs="Mangal"/>
                      <w:b/>
                      <w:bCs/>
                    </w:rPr>
                  </w:pPr>
                  <w:r w:rsidRPr="00AD1ED2">
                    <w:rPr>
                      <w:rFonts w:ascii="Book Antiqua" w:hAnsi="Book Antiqua"/>
                      <w:b/>
                      <w:bCs/>
                    </w:rPr>
                    <w:t>2% of the Contract price as awarded, limited to Rs. 1,00,00,000/-</w:t>
                  </w:r>
                </w:p>
              </w:tc>
            </w:tr>
            <w:tr w:rsidR="00AD1ED2" w:rsidRPr="00AD1ED2" w:rsidTr="002B0C16">
              <w:tc>
                <w:tcPr>
                  <w:tcW w:w="424" w:type="dxa"/>
                  <w:tcBorders>
                    <w:top w:val="single" w:sz="4" w:space="0" w:color="auto"/>
                    <w:left w:val="single" w:sz="4" w:space="0" w:color="auto"/>
                    <w:bottom w:val="single" w:sz="4" w:space="0" w:color="auto"/>
                    <w:right w:val="single" w:sz="4" w:space="0" w:color="auto"/>
                  </w:tcBorders>
                  <w:hideMark/>
                </w:tcPr>
                <w:p w:rsidR="00F72E37" w:rsidRPr="00AD1ED2" w:rsidRDefault="00F72E37" w:rsidP="002B0C16">
                  <w:pPr>
                    <w:spacing w:after="200" w:line="276" w:lineRule="auto"/>
                    <w:jc w:val="both"/>
                    <w:rPr>
                      <w:rFonts w:ascii="Book Antiqua" w:hAnsi="Book Antiqua" w:cs="Mangal"/>
                    </w:rPr>
                  </w:pPr>
                  <w:r w:rsidRPr="00AD1ED2">
                    <w:rPr>
                      <w:rFonts w:ascii="Book Antiqua" w:hAnsi="Book Antiqua"/>
                    </w:rPr>
                    <w:t>d.</w:t>
                  </w:r>
                </w:p>
              </w:tc>
              <w:tc>
                <w:tcPr>
                  <w:tcW w:w="2253" w:type="dxa"/>
                  <w:tcBorders>
                    <w:top w:val="single" w:sz="4" w:space="0" w:color="auto"/>
                    <w:left w:val="single" w:sz="4" w:space="0" w:color="auto"/>
                    <w:bottom w:val="single" w:sz="4" w:space="0" w:color="auto"/>
                    <w:right w:val="single" w:sz="4" w:space="0" w:color="auto"/>
                  </w:tcBorders>
                  <w:hideMark/>
                </w:tcPr>
                <w:p w:rsidR="00F72E37" w:rsidRPr="00AD1ED2" w:rsidRDefault="00F72E37" w:rsidP="002B0C16">
                  <w:pPr>
                    <w:spacing w:line="276" w:lineRule="auto"/>
                    <w:jc w:val="both"/>
                    <w:rPr>
                      <w:rFonts w:ascii="Book Antiqua" w:hAnsi="Book Antiqua" w:cs="Mangal"/>
                    </w:rPr>
                  </w:pPr>
                  <w:r w:rsidRPr="00AD1ED2">
                    <w:rPr>
                      <w:rFonts w:ascii="Book Antiqua" w:hAnsi="Book Antiqua"/>
                    </w:rPr>
                    <w:t xml:space="preserve">Re-occurrence of Fatal Accident even after 3rd Fatal Accident </w:t>
                  </w:r>
                </w:p>
              </w:tc>
              <w:tc>
                <w:tcPr>
                  <w:tcW w:w="4419" w:type="dxa"/>
                  <w:tcBorders>
                    <w:top w:val="single" w:sz="4" w:space="0" w:color="auto"/>
                    <w:left w:val="single" w:sz="4" w:space="0" w:color="auto"/>
                    <w:bottom w:val="single" w:sz="4" w:space="0" w:color="auto"/>
                    <w:right w:val="single" w:sz="4" w:space="0" w:color="auto"/>
                  </w:tcBorders>
                  <w:hideMark/>
                </w:tcPr>
                <w:p w:rsidR="00F72E37" w:rsidRPr="00AD1ED2" w:rsidRDefault="00F72E37" w:rsidP="002B0C16">
                  <w:pPr>
                    <w:spacing w:after="200" w:line="276" w:lineRule="auto"/>
                    <w:jc w:val="both"/>
                    <w:rPr>
                      <w:rFonts w:ascii="Book Antiqua" w:hAnsi="Book Antiqua" w:cs="Mangal"/>
                      <w:b/>
                      <w:bCs/>
                    </w:rPr>
                  </w:pPr>
                  <w:r w:rsidRPr="00AD1ED2">
                    <w:rPr>
                      <w:rFonts w:ascii="Book Antiqua" w:hAnsi="Book Antiqua"/>
                      <w:b/>
                      <w:bCs/>
                    </w:rPr>
                    <w:t>2% of the Contract price as awarded, limited to Rs. 1,00,00,000/- per fatal accident</w:t>
                  </w:r>
                </w:p>
              </w:tc>
            </w:tr>
          </w:tbl>
          <w:p w:rsidR="00F72E37" w:rsidRPr="00AD1ED2" w:rsidRDefault="00F72E37" w:rsidP="002B0C16">
            <w:pPr>
              <w:jc w:val="both"/>
              <w:rPr>
                <w:rFonts w:ascii="Book Antiqua" w:hAnsi="Book Antiqua"/>
                <w:b/>
                <w:bCs/>
              </w:rPr>
            </w:pPr>
          </w:p>
          <w:p w:rsidR="00F72E37" w:rsidRPr="00AD1ED2" w:rsidRDefault="00F72E37" w:rsidP="002B0C16">
            <w:pPr>
              <w:ind w:left="-18" w:firstLine="18"/>
              <w:jc w:val="both"/>
              <w:rPr>
                <w:rFonts w:ascii="Book Antiqua" w:hAnsi="Book Antiqua"/>
                <w:b/>
                <w:bCs/>
              </w:rPr>
            </w:pPr>
            <w:r w:rsidRPr="00AD1ED2">
              <w:rPr>
                <w:rFonts w:ascii="Book Antiqua" w:hAnsi="Book Antiqua"/>
                <w:b/>
                <w:bCs/>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rsidR="00F72E37" w:rsidRPr="00AD1ED2" w:rsidRDefault="00F72E37" w:rsidP="002B0C16">
            <w:pPr>
              <w:ind w:left="-18" w:firstLine="18"/>
              <w:jc w:val="both"/>
              <w:rPr>
                <w:rFonts w:ascii="Book Antiqua" w:hAnsi="Book Antiqua"/>
                <w:b/>
                <w:bCs/>
              </w:rPr>
            </w:pPr>
            <w:r w:rsidRPr="00AD1ED2">
              <w:rPr>
                <w:rFonts w:ascii="Book Antiqua" w:hAnsi="Book Antiqua"/>
                <w:b/>
                <w:bCs/>
              </w:rPr>
              <w:lastRenderedPageBreak/>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rsidR="00F72E37" w:rsidRPr="00AD1ED2" w:rsidRDefault="00F72E37" w:rsidP="002B0C16">
            <w:pPr>
              <w:ind w:left="-18" w:firstLine="18"/>
              <w:jc w:val="both"/>
              <w:rPr>
                <w:rFonts w:ascii="Book Antiqua" w:hAnsi="Book Antiqua"/>
                <w:b/>
                <w:bCs/>
              </w:rPr>
            </w:pPr>
          </w:p>
          <w:p w:rsidR="00F72E37" w:rsidRPr="00AD1ED2" w:rsidRDefault="00F72E37" w:rsidP="002B0C16">
            <w:pPr>
              <w:ind w:left="-18" w:firstLine="18"/>
              <w:jc w:val="both"/>
              <w:rPr>
                <w:rFonts w:ascii="Book Antiqua" w:hAnsi="Book Antiqua"/>
                <w:b/>
                <w:bCs/>
              </w:rPr>
            </w:pPr>
            <w:r w:rsidRPr="00AD1ED2">
              <w:rPr>
                <w:rFonts w:ascii="Book Antiqua" w:hAnsi="Book Antiqua"/>
                <w:b/>
                <w:bCs/>
              </w:rPr>
              <w:t>In case of a fatal accident in a contract awarded to and being executed by an Associate of Contractor, for the purpose of recoveries as per GCC</w:t>
            </w:r>
            <w:r w:rsidRPr="00AD1ED2">
              <w:t xml:space="preserve"> </w:t>
            </w:r>
            <w:r w:rsidRPr="00AD1ED2">
              <w:rPr>
                <w:rFonts w:ascii="Book Antiqua" w:hAnsi="Book Antiqua"/>
                <w:b/>
                <w:bCs/>
              </w:rPr>
              <w:t>Sub-Clause 18.3.3.24 and GCC</w:t>
            </w:r>
            <w:r w:rsidRPr="00AD1ED2">
              <w:t xml:space="preserve"> </w:t>
            </w:r>
            <w:r w:rsidRPr="00AD1ED2">
              <w:rPr>
                <w:rFonts w:ascii="Book Antiqua" w:hAnsi="Book Antiqua"/>
                <w:b/>
                <w:bCs/>
              </w:rPr>
              <w:t>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rsidR="00F72E37" w:rsidRPr="00AD1ED2" w:rsidRDefault="00F72E37" w:rsidP="002B0C16">
            <w:pPr>
              <w:ind w:left="-18"/>
              <w:jc w:val="both"/>
              <w:rPr>
                <w:rFonts w:ascii="Book Antiqua" w:hAnsi="Book Antiqua"/>
                <w:b/>
                <w:bCs/>
              </w:rPr>
            </w:pPr>
          </w:p>
          <w:p w:rsidR="00F72E37" w:rsidRPr="00AD1ED2" w:rsidRDefault="00F72E37" w:rsidP="002B0C16">
            <w:pPr>
              <w:jc w:val="both"/>
              <w:rPr>
                <w:rFonts w:ascii="Book Antiqua" w:hAnsi="Book Antiqua"/>
                <w:b/>
                <w:bCs/>
              </w:rPr>
            </w:pPr>
            <w:r w:rsidRPr="00AD1ED2">
              <w:rPr>
                <w:rFonts w:ascii="Book Antiqua" w:hAnsi="Book Antiqua"/>
                <w:b/>
                <w:bCs/>
              </w:rPr>
              <w:t>GST, if any, applicable on recoveries as mentioned at GCC Sub-Clause 18.3.3, shall be payable by the Contractor in addition to the amount of recoveries mentioned therein.</w:t>
            </w:r>
          </w:p>
          <w:p w:rsidR="00F72E37" w:rsidRPr="00AD1ED2" w:rsidRDefault="00F72E37" w:rsidP="002B0C16">
            <w:pPr>
              <w:jc w:val="both"/>
              <w:rPr>
                <w:rFonts w:ascii="Book Antiqua" w:hAnsi="Book Antiqua"/>
                <w:b/>
                <w:bCs/>
              </w:rPr>
            </w:pPr>
          </w:p>
        </w:tc>
      </w:tr>
      <w:tr w:rsidR="00F72E37" w:rsidRPr="00790739" w:rsidTr="00623770">
        <w:tc>
          <w:tcPr>
            <w:tcW w:w="824" w:type="dxa"/>
            <w:tcBorders>
              <w:right w:val="single" w:sz="4" w:space="0" w:color="auto"/>
            </w:tcBorders>
          </w:tcPr>
          <w:p w:rsidR="00F72E37" w:rsidRPr="00790739" w:rsidRDefault="00F72E3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F72E37" w:rsidRPr="00AD1ED2" w:rsidRDefault="00F72E37" w:rsidP="002B0C16">
            <w:pPr>
              <w:rPr>
                <w:rFonts w:ascii="Book Antiqua" w:hAnsi="Book Antiqua"/>
              </w:rPr>
            </w:pPr>
            <w:r w:rsidRPr="00AD1ED2">
              <w:rPr>
                <w:rFonts w:ascii="Book Antiqua" w:hAnsi="Book Antiqua"/>
              </w:rPr>
              <w:t>GCC 18.3.3.28</w:t>
            </w:r>
          </w:p>
        </w:tc>
        <w:tc>
          <w:tcPr>
            <w:tcW w:w="7184" w:type="dxa"/>
            <w:tcBorders>
              <w:left w:val="nil"/>
            </w:tcBorders>
          </w:tcPr>
          <w:p w:rsidR="00F72E37" w:rsidRPr="00AD1ED2" w:rsidRDefault="00F72E37" w:rsidP="002B0C16">
            <w:pPr>
              <w:jc w:val="both"/>
              <w:rPr>
                <w:rFonts w:ascii="Book Antiqua" w:hAnsi="Book Antiqua"/>
                <w:b/>
                <w:bCs/>
              </w:rPr>
            </w:pPr>
            <w:r w:rsidRPr="00AD1ED2">
              <w:rPr>
                <w:rFonts w:ascii="Book Antiqua" w:hAnsi="Book Antiqua"/>
                <w:b/>
                <w:bCs/>
              </w:rPr>
              <w:t>Replace GCC 18.3.3.28 with the following:</w:t>
            </w:r>
          </w:p>
          <w:p w:rsidR="00F72E37" w:rsidRPr="00AD1ED2" w:rsidRDefault="00F72E37" w:rsidP="002B0C16">
            <w:pPr>
              <w:jc w:val="both"/>
              <w:rPr>
                <w:rFonts w:ascii="Book Antiqua" w:hAnsi="Book Antiqua"/>
                <w:b/>
                <w:bCs/>
              </w:rPr>
            </w:pPr>
          </w:p>
          <w:p w:rsidR="00F72E37" w:rsidRDefault="00F72E37" w:rsidP="002B0C16">
            <w:pPr>
              <w:jc w:val="both"/>
              <w:rPr>
                <w:rFonts w:ascii="Book Antiqua" w:hAnsi="Book Antiqua"/>
              </w:rPr>
            </w:pPr>
            <w:r w:rsidRPr="00AD1ED2">
              <w:rPr>
                <w:rFonts w:ascii="Book Antiqua" w:hAnsi="Book Antiqua"/>
              </w:rPr>
              <w:t>The Contractor shall also submit ‘Safety Plan</w:t>
            </w:r>
            <w:r w:rsidRPr="00AD1ED2">
              <w:t>’</w:t>
            </w:r>
            <w:r w:rsidRPr="00AD1ED2">
              <w:rPr>
                <w:rFonts w:ascii="Book Antiqua" w:hAnsi="Book Antiqua"/>
              </w:rPr>
              <w:t xml:space="preserve"> as per proforma specified in Section </w:t>
            </w:r>
            <w:r w:rsidRPr="00AD1ED2">
              <w:rPr>
                <w:rFonts w:ascii="Book Antiqua" w:hAnsi="Book Antiqua" w:cs="Book Antiqua"/>
              </w:rPr>
              <w:t>–</w:t>
            </w:r>
            <w:r w:rsidRPr="00AD1ED2">
              <w:rPr>
                <w:rFonts w:ascii="Book Antiqua" w:hAnsi="Book Antiqua"/>
              </w:rPr>
              <w:t xml:space="preserve"> Sample Forms and Procedures of the Bidding Documents alongwith all the requisite documents mentioned therein and as per check-list contained therein to the Engineer In-Charge for its approval </w:t>
            </w:r>
            <w:r w:rsidRPr="00AD1ED2">
              <w:rPr>
                <w:rFonts w:ascii="Book Antiqua" w:hAnsi="Book Antiqua"/>
                <w:b/>
              </w:rPr>
              <w:t>within 30 days of Notification of award</w:t>
            </w:r>
            <w:r w:rsidR="00DC32C2">
              <w:rPr>
                <w:rFonts w:ascii="Book Antiqua" w:hAnsi="Book Antiqua"/>
              </w:rPr>
              <w:t>.</w:t>
            </w:r>
          </w:p>
          <w:p w:rsidR="00DC32C2" w:rsidRPr="00AD1ED2" w:rsidRDefault="00DC32C2" w:rsidP="002B0C16">
            <w:pPr>
              <w:jc w:val="both"/>
              <w:rPr>
                <w:rFonts w:ascii="Book Antiqua" w:hAnsi="Book Antiqua"/>
                <w:b/>
                <w:bCs/>
              </w:rPr>
            </w:pPr>
            <w:r>
              <w:rPr>
                <w:rFonts w:ascii="Book Antiqua" w:hAnsi="Book Antiqua"/>
              </w:rPr>
              <w:t>…………………</w:t>
            </w:r>
          </w:p>
          <w:p w:rsidR="00F72E37" w:rsidRPr="00AD1ED2" w:rsidRDefault="00F72E37" w:rsidP="002B0C16">
            <w:pPr>
              <w:jc w:val="both"/>
              <w:rPr>
                <w:rFonts w:ascii="Book Antiqua" w:hAnsi="Book Antiqua"/>
                <w:b/>
                <w:bCs/>
              </w:rPr>
            </w:pPr>
          </w:p>
        </w:tc>
      </w:tr>
      <w:tr w:rsidR="00F72E37" w:rsidRPr="00790739" w:rsidTr="00623770">
        <w:tc>
          <w:tcPr>
            <w:tcW w:w="824" w:type="dxa"/>
            <w:tcBorders>
              <w:right w:val="single" w:sz="4" w:space="0" w:color="auto"/>
            </w:tcBorders>
          </w:tcPr>
          <w:p w:rsidR="00F72E37" w:rsidRPr="00790739" w:rsidRDefault="00F72E3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F72E37" w:rsidRPr="00AD1ED2" w:rsidRDefault="00F72E37" w:rsidP="002B0C16">
            <w:pPr>
              <w:rPr>
                <w:rFonts w:ascii="Book Antiqua" w:hAnsi="Book Antiqua"/>
              </w:rPr>
            </w:pPr>
            <w:r w:rsidRPr="00AD1ED2">
              <w:rPr>
                <w:rFonts w:ascii="Book Antiqua" w:hAnsi="Book Antiqua"/>
              </w:rPr>
              <w:t>GCC 18.3.3.29</w:t>
            </w:r>
          </w:p>
        </w:tc>
        <w:tc>
          <w:tcPr>
            <w:tcW w:w="7184" w:type="dxa"/>
            <w:tcBorders>
              <w:left w:val="nil"/>
            </w:tcBorders>
          </w:tcPr>
          <w:p w:rsidR="00F72E37" w:rsidRPr="00AD1ED2" w:rsidRDefault="00F72E37" w:rsidP="002B0C16">
            <w:pPr>
              <w:jc w:val="both"/>
              <w:rPr>
                <w:rFonts w:ascii="Book Antiqua" w:hAnsi="Book Antiqua" w:cs="Arial"/>
                <w:b/>
              </w:rPr>
            </w:pPr>
            <w:r w:rsidRPr="00AD1ED2">
              <w:rPr>
                <w:rFonts w:ascii="Book Antiqua" w:hAnsi="Book Antiqua" w:cs="Arial"/>
                <w:b/>
              </w:rPr>
              <w:t>Add new clause GCC 18.3.3.29:</w:t>
            </w:r>
          </w:p>
          <w:p w:rsidR="00F72E37" w:rsidRPr="00AD1ED2" w:rsidRDefault="00F72E37" w:rsidP="002B0C16">
            <w:pPr>
              <w:jc w:val="both"/>
              <w:rPr>
                <w:rFonts w:ascii="Book Antiqua" w:hAnsi="Book Antiqua" w:cs="Arial"/>
                <w:b/>
              </w:rPr>
            </w:pPr>
          </w:p>
          <w:p w:rsidR="00F72E37" w:rsidRPr="00AD1ED2" w:rsidRDefault="00F72E37" w:rsidP="00DE72A1">
            <w:pPr>
              <w:jc w:val="both"/>
              <w:rPr>
                <w:rFonts w:ascii="Book Antiqua" w:hAnsi="Book Antiqua"/>
                <w:b/>
                <w:bCs/>
              </w:rPr>
            </w:pPr>
            <w:r w:rsidRPr="00AD1ED2">
              <w:rPr>
                <w:rFonts w:ascii="Book Antiqua" w:hAnsi="Book Antiqua"/>
                <w:b/>
                <w:bCs/>
              </w:rPr>
              <w:t xml:space="preserve">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w:t>
            </w:r>
            <w:r w:rsidRPr="00AD1ED2">
              <w:rPr>
                <w:rFonts w:ascii="Book Antiqua" w:hAnsi="Book Antiqua"/>
                <w:b/>
                <w:bCs/>
              </w:rPr>
              <w:lastRenderedPageBreak/>
              <w:t>falls within a period of one year reckoned from the date on which the Employer determines Non-reporting of the accident/Suppression of facts/related information in regard to accident by the Contractor.</w:t>
            </w:r>
          </w:p>
        </w:tc>
      </w:tr>
      <w:tr w:rsidR="00F72E37" w:rsidRPr="00790739" w:rsidTr="00623770">
        <w:tc>
          <w:tcPr>
            <w:tcW w:w="824" w:type="dxa"/>
            <w:tcBorders>
              <w:right w:val="single" w:sz="4" w:space="0" w:color="auto"/>
            </w:tcBorders>
          </w:tcPr>
          <w:p w:rsidR="00F72E37" w:rsidRPr="00790739" w:rsidRDefault="00F72E3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F72E37" w:rsidRPr="00790739" w:rsidRDefault="00F72E37" w:rsidP="00336B10">
            <w:pPr>
              <w:jc w:val="both"/>
              <w:rPr>
                <w:rFonts w:ascii="Book Antiqua" w:hAnsi="Book Antiqua" w:cs="Arial"/>
              </w:rPr>
            </w:pPr>
            <w:r w:rsidRPr="00790739">
              <w:rPr>
                <w:rFonts w:ascii="Book Antiqua" w:hAnsi="Book Antiqua" w:cs="Arial"/>
              </w:rPr>
              <w:t>GCC 20.2.1</w:t>
            </w:r>
          </w:p>
        </w:tc>
        <w:tc>
          <w:tcPr>
            <w:tcW w:w="7184" w:type="dxa"/>
            <w:tcBorders>
              <w:left w:val="nil"/>
            </w:tcBorders>
          </w:tcPr>
          <w:p w:rsidR="00F72E37" w:rsidRPr="00790739" w:rsidRDefault="00F72E37" w:rsidP="00DE72A1">
            <w:pPr>
              <w:jc w:val="both"/>
              <w:rPr>
                <w:rFonts w:ascii="Book Antiqua" w:hAnsi="Book Antiqua" w:cs="Arial"/>
                <w:i/>
                <w:iCs/>
              </w:rPr>
            </w:pPr>
            <w:r w:rsidRPr="00790739">
              <w:rPr>
                <w:rFonts w:ascii="Book Antiqua" w:hAnsi="Book Antiqua" w:cs="Arial"/>
              </w:rPr>
              <w:t xml:space="preserve">Deleted as </w:t>
            </w:r>
            <w:r w:rsidRPr="00790739">
              <w:rPr>
                <w:rFonts w:ascii="Book Antiqua" w:hAnsi="Book Antiqua" w:cs="Arial"/>
                <w:snapToGrid w:val="0"/>
              </w:rPr>
              <w:t>Guarantee Tests are not applicable</w:t>
            </w:r>
          </w:p>
        </w:tc>
      </w:tr>
      <w:tr w:rsidR="00F72E37" w:rsidRPr="00790739" w:rsidTr="00623770">
        <w:tc>
          <w:tcPr>
            <w:tcW w:w="824" w:type="dxa"/>
            <w:tcBorders>
              <w:right w:val="single" w:sz="4" w:space="0" w:color="auto"/>
            </w:tcBorders>
          </w:tcPr>
          <w:p w:rsidR="00F72E37" w:rsidRPr="00790739" w:rsidRDefault="00F72E3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F72E37" w:rsidRPr="00790739" w:rsidRDefault="00F72E37" w:rsidP="00327CF1">
            <w:pPr>
              <w:jc w:val="both"/>
              <w:rPr>
                <w:rFonts w:ascii="Book Antiqua" w:hAnsi="Book Antiqua" w:cs="Arial"/>
              </w:rPr>
            </w:pPr>
            <w:r w:rsidRPr="00790739">
              <w:rPr>
                <w:rFonts w:ascii="Book Antiqua" w:hAnsi="Book Antiqua" w:cs="Arial"/>
              </w:rPr>
              <w:t>GCC 20.2.2.1 (II)</w:t>
            </w:r>
          </w:p>
        </w:tc>
        <w:tc>
          <w:tcPr>
            <w:tcW w:w="7184" w:type="dxa"/>
            <w:tcBorders>
              <w:left w:val="nil"/>
            </w:tcBorders>
          </w:tcPr>
          <w:p w:rsidR="00F72E37" w:rsidRPr="00790739" w:rsidRDefault="00F72E37" w:rsidP="00DE72A1">
            <w:pPr>
              <w:jc w:val="both"/>
              <w:rPr>
                <w:rFonts w:ascii="Book Antiqua" w:hAnsi="Book Antiqua" w:cs="Arial"/>
                <w:snapToGrid w:val="0"/>
              </w:rPr>
            </w:pPr>
            <w:r w:rsidRPr="00790739">
              <w:rPr>
                <w:rFonts w:ascii="Book Antiqua" w:hAnsi="Book Antiqua" w:cs="Arial"/>
              </w:rPr>
              <w:t xml:space="preserve">Deleted as </w:t>
            </w:r>
            <w:r w:rsidRPr="00790739">
              <w:rPr>
                <w:rFonts w:ascii="Book Antiqua" w:hAnsi="Book Antiqua" w:cs="Arial"/>
                <w:snapToGrid w:val="0"/>
              </w:rPr>
              <w:t>Functional Guarantees are not applicable</w:t>
            </w:r>
          </w:p>
        </w:tc>
      </w:tr>
      <w:tr w:rsidR="00A42856" w:rsidRPr="00790739" w:rsidTr="00623770">
        <w:tc>
          <w:tcPr>
            <w:tcW w:w="824" w:type="dxa"/>
            <w:tcBorders>
              <w:right w:val="single" w:sz="4" w:space="0" w:color="auto"/>
            </w:tcBorders>
          </w:tcPr>
          <w:p w:rsidR="00A42856" w:rsidRPr="00790739" w:rsidRDefault="00A42856"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A42856" w:rsidRPr="00EF7C59" w:rsidRDefault="00A42856" w:rsidP="00373209">
            <w:pPr>
              <w:jc w:val="both"/>
              <w:rPr>
                <w:rFonts w:ascii="Book Antiqua" w:hAnsi="Book Antiqua"/>
              </w:rPr>
            </w:pPr>
            <w:r w:rsidRPr="00EF7C59">
              <w:rPr>
                <w:rFonts w:ascii="Book Antiqua" w:hAnsi="Book Antiqua"/>
              </w:rPr>
              <w:t>GCC 22.4, 22.5, 22.6 &amp; 22.7</w:t>
            </w:r>
          </w:p>
        </w:tc>
        <w:tc>
          <w:tcPr>
            <w:tcW w:w="7184" w:type="dxa"/>
            <w:tcBorders>
              <w:left w:val="nil"/>
            </w:tcBorders>
          </w:tcPr>
          <w:p w:rsidR="00A42856" w:rsidRPr="00EF7C59" w:rsidRDefault="00A42856" w:rsidP="00373209">
            <w:pPr>
              <w:jc w:val="both"/>
              <w:rPr>
                <w:rFonts w:ascii="Book Antiqua" w:hAnsi="Book Antiqua"/>
                <w:lang w:val="en-GB"/>
              </w:rPr>
            </w:pPr>
            <w:r w:rsidRPr="00EF7C59">
              <w:rPr>
                <w:rFonts w:ascii="Book Antiqua" w:hAnsi="Book Antiqua"/>
                <w:lang w:val="en-GB"/>
              </w:rPr>
              <w:t>At all places in the clause, replace the word “Employer” with “Employer/Owner’.</w:t>
            </w:r>
          </w:p>
          <w:p w:rsidR="00A42856" w:rsidRPr="00EF7C59" w:rsidRDefault="00A42856" w:rsidP="00373209">
            <w:pPr>
              <w:jc w:val="both"/>
              <w:rPr>
                <w:rFonts w:ascii="Book Antiqua" w:hAnsi="Book Antiqua"/>
                <w:b/>
                <w:bCs/>
              </w:rPr>
            </w:pPr>
          </w:p>
        </w:tc>
      </w:tr>
      <w:tr w:rsidR="00A514F2" w:rsidRPr="00790739" w:rsidTr="00623770">
        <w:tc>
          <w:tcPr>
            <w:tcW w:w="824" w:type="dxa"/>
            <w:tcBorders>
              <w:right w:val="single" w:sz="4" w:space="0" w:color="auto"/>
            </w:tcBorders>
          </w:tcPr>
          <w:p w:rsidR="00A514F2" w:rsidRPr="00790739" w:rsidRDefault="00A514F2"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A514F2" w:rsidRPr="00790739" w:rsidRDefault="00A514F2" w:rsidP="00336B10">
            <w:pPr>
              <w:jc w:val="both"/>
              <w:rPr>
                <w:rFonts w:ascii="Book Antiqua" w:hAnsi="Book Antiqua" w:cs="Arial"/>
              </w:rPr>
            </w:pPr>
            <w:r w:rsidRPr="00790739">
              <w:rPr>
                <w:rFonts w:ascii="Book Antiqua" w:hAnsi="Book Antiqua" w:cs="Arial"/>
              </w:rPr>
              <w:t>GCC 23</w:t>
            </w:r>
          </w:p>
        </w:tc>
        <w:tc>
          <w:tcPr>
            <w:tcW w:w="7184" w:type="dxa"/>
            <w:tcBorders>
              <w:left w:val="nil"/>
            </w:tcBorders>
          </w:tcPr>
          <w:p w:rsidR="00A514F2" w:rsidRPr="00790739" w:rsidRDefault="00A514F2" w:rsidP="00DE72A1">
            <w:pPr>
              <w:jc w:val="both"/>
              <w:rPr>
                <w:rFonts w:ascii="Book Antiqua" w:hAnsi="Book Antiqua" w:cs="Arial"/>
                <w:i/>
                <w:iCs/>
              </w:rPr>
            </w:pPr>
            <w:r w:rsidRPr="00790739">
              <w:rPr>
                <w:rFonts w:ascii="Book Antiqua" w:hAnsi="Book Antiqua" w:cs="Arial"/>
              </w:rPr>
              <w:t xml:space="preserve">Deleted as </w:t>
            </w:r>
            <w:r w:rsidRPr="00790739">
              <w:rPr>
                <w:rFonts w:ascii="Book Antiqua" w:hAnsi="Book Antiqua" w:cs="Arial"/>
                <w:snapToGrid w:val="0"/>
              </w:rPr>
              <w:t>Functional Guarantees are not applicable</w:t>
            </w:r>
          </w:p>
        </w:tc>
      </w:tr>
      <w:tr w:rsidR="00A514F2" w:rsidRPr="00790739" w:rsidTr="00623770">
        <w:tc>
          <w:tcPr>
            <w:tcW w:w="824" w:type="dxa"/>
            <w:tcBorders>
              <w:right w:val="single" w:sz="4" w:space="0" w:color="auto"/>
            </w:tcBorders>
          </w:tcPr>
          <w:p w:rsidR="00A514F2" w:rsidRPr="00790739" w:rsidRDefault="00A514F2"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A514F2" w:rsidRPr="00790739" w:rsidRDefault="00A514F2" w:rsidP="00336B10">
            <w:pPr>
              <w:jc w:val="both"/>
              <w:rPr>
                <w:rFonts w:ascii="Book Antiqua" w:hAnsi="Book Antiqua" w:cs="Arial"/>
              </w:rPr>
            </w:pPr>
            <w:r w:rsidRPr="00790739">
              <w:rPr>
                <w:rFonts w:ascii="Book Antiqua" w:hAnsi="Book Antiqua" w:cs="Arial"/>
              </w:rPr>
              <w:t>GCC 24</w:t>
            </w:r>
          </w:p>
        </w:tc>
        <w:tc>
          <w:tcPr>
            <w:tcW w:w="7184" w:type="dxa"/>
            <w:tcBorders>
              <w:left w:val="nil"/>
            </w:tcBorders>
          </w:tcPr>
          <w:p w:rsidR="00A514F2" w:rsidRPr="00790739" w:rsidRDefault="00A514F2" w:rsidP="00DE72A1">
            <w:pPr>
              <w:jc w:val="both"/>
              <w:rPr>
                <w:rFonts w:ascii="Book Antiqua" w:hAnsi="Book Antiqua" w:cs="Arial"/>
              </w:rPr>
            </w:pPr>
            <w:r w:rsidRPr="00790739">
              <w:rPr>
                <w:rFonts w:ascii="Book Antiqua" w:hAnsi="Book Antiqua" w:cs="Arial"/>
              </w:rPr>
              <w:t>Deleted as Liquidated Damages for Non-Performance of Equipment are not applicable</w:t>
            </w:r>
          </w:p>
        </w:tc>
      </w:tr>
      <w:tr w:rsidR="00A514F2" w:rsidRPr="00790739" w:rsidTr="00623770">
        <w:tc>
          <w:tcPr>
            <w:tcW w:w="824" w:type="dxa"/>
            <w:tcBorders>
              <w:right w:val="single" w:sz="4" w:space="0" w:color="auto"/>
            </w:tcBorders>
          </w:tcPr>
          <w:p w:rsidR="00A514F2" w:rsidRPr="00790739" w:rsidRDefault="00A514F2"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A514F2" w:rsidRPr="00790739" w:rsidRDefault="00A514F2" w:rsidP="000C1448">
            <w:pPr>
              <w:ind w:right="54"/>
              <w:rPr>
                <w:rFonts w:ascii="Book Antiqua" w:hAnsi="Book Antiqua" w:cs="Arial Unicode MS"/>
                <w:lang w:val="en-IN" w:bidi="hi-IN"/>
              </w:rPr>
            </w:pPr>
            <w:r w:rsidRPr="00790739">
              <w:rPr>
                <w:rFonts w:ascii="Book Antiqua" w:hAnsi="Book Antiqua" w:cs="Arial"/>
              </w:rPr>
              <w:t xml:space="preserve">GCC </w:t>
            </w:r>
            <w:r w:rsidRPr="00790739">
              <w:rPr>
                <w:rFonts w:ascii="Book Antiqua" w:hAnsi="Book Antiqua"/>
              </w:rPr>
              <w:t>30.1</w:t>
            </w:r>
            <w:r w:rsidRPr="00790739">
              <w:rPr>
                <w:rFonts w:ascii="Book Antiqua" w:hAnsi="Book Antiqua"/>
                <w:lang w:val="en-IN"/>
              </w:rPr>
              <w:t>(a) (I) (ii)</w:t>
            </w:r>
          </w:p>
          <w:p w:rsidR="00A514F2" w:rsidRPr="00790739" w:rsidRDefault="00A514F2" w:rsidP="00336B10">
            <w:pPr>
              <w:jc w:val="both"/>
              <w:rPr>
                <w:rFonts w:ascii="Book Antiqua" w:hAnsi="Book Antiqua" w:cs="Arial"/>
              </w:rPr>
            </w:pPr>
          </w:p>
        </w:tc>
        <w:tc>
          <w:tcPr>
            <w:tcW w:w="7184" w:type="dxa"/>
            <w:tcBorders>
              <w:left w:val="nil"/>
            </w:tcBorders>
          </w:tcPr>
          <w:p w:rsidR="00A514F2" w:rsidRPr="00790739" w:rsidRDefault="00A514F2" w:rsidP="000C1448">
            <w:pPr>
              <w:jc w:val="both"/>
              <w:rPr>
                <w:rFonts w:ascii="Book Antiqua" w:hAnsi="Book Antiqua"/>
                <w:b/>
                <w:bCs/>
              </w:rPr>
            </w:pPr>
            <w:r w:rsidRPr="00790739">
              <w:rPr>
                <w:rFonts w:ascii="Book Antiqua" w:hAnsi="Book Antiqua"/>
                <w:b/>
                <w:bCs/>
              </w:rPr>
              <w:t>Replace the existing Provision GCC 30.1(a) (I) (ii) as below:</w:t>
            </w:r>
          </w:p>
          <w:p w:rsidR="00A514F2" w:rsidRPr="00790739" w:rsidRDefault="00A514F2" w:rsidP="0012379C">
            <w:pPr>
              <w:jc w:val="both"/>
              <w:rPr>
                <w:rFonts w:ascii="Book Antiqua" w:hAnsi="Book Antiqua" w:cs="Arial"/>
              </w:rPr>
            </w:pPr>
          </w:p>
          <w:p w:rsidR="00A514F2" w:rsidRPr="00790739" w:rsidRDefault="00A514F2" w:rsidP="000C1448">
            <w:pPr>
              <w:jc w:val="both"/>
              <w:rPr>
                <w:rFonts w:ascii="Book Antiqua" w:hAnsi="Book Antiqua"/>
              </w:rPr>
            </w:pPr>
            <w:r w:rsidRPr="00790739">
              <w:rPr>
                <w:rFonts w:ascii="Book Antiqua" w:hAnsi="Book Antiqua"/>
              </w:rPr>
              <w:t>Transit Insurance Policy for indigenous equipment</w:t>
            </w:r>
          </w:p>
          <w:p w:rsidR="00A514F2" w:rsidRPr="00790739" w:rsidRDefault="00A514F2" w:rsidP="000C1448">
            <w:pPr>
              <w:jc w:val="both"/>
              <w:rPr>
                <w:rFonts w:ascii="Book Antiqua" w:hAnsi="Book Antiqua" w:cs="Arial"/>
              </w:rPr>
            </w:pPr>
            <w:r w:rsidRPr="00790739">
              <w:rPr>
                <w:rFonts w:ascii="Book Antiqua" w:hAnsi="Book Antiqua"/>
              </w:rPr>
              <w:t xml:space="preserve"> 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tc>
      </w:tr>
      <w:tr w:rsidR="00A514F2" w:rsidRPr="00790739" w:rsidTr="00623770">
        <w:tc>
          <w:tcPr>
            <w:tcW w:w="824" w:type="dxa"/>
            <w:tcBorders>
              <w:right w:val="single" w:sz="4" w:space="0" w:color="auto"/>
            </w:tcBorders>
          </w:tcPr>
          <w:p w:rsidR="00A514F2" w:rsidRPr="00790739" w:rsidRDefault="00A514F2"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A514F2" w:rsidRPr="00790739" w:rsidRDefault="00A514F2" w:rsidP="00336B10">
            <w:pPr>
              <w:jc w:val="both"/>
              <w:rPr>
                <w:rFonts w:ascii="Book Antiqua" w:hAnsi="Book Antiqua" w:cs="Arial"/>
              </w:rPr>
            </w:pPr>
            <w:r w:rsidRPr="00790739">
              <w:rPr>
                <w:rFonts w:ascii="Book Antiqua" w:hAnsi="Book Antiqua" w:cs="Arial"/>
              </w:rPr>
              <w:t>GCC 33.2.2</w:t>
            </w:r>
          </w:p>
        </w:tc>
        <w:tc>
          <w:tcPr>
            <w:tcW w:w="7184" w:type="dxa"/>
            <w:tcBorders>
              <w:left w:val="nil"/>
            </w:tcBorders>
          </w:tcPr>
          <w:p w:rsidR="00A514F2" w:rsidRPr="00790739" w:rsidRDefault="00A514F2" w:rsidP="0012379C">
            <w:pPr>
              <w:jc w:val="both"/>
              <w:rPr>
                <w:rFonts w:ascii="Book Antiqua" w:hAnsi="Book Antiqua" w:cs="Arial"/>
              </w:rPr>
            </w:pPr>
            <w:r w:rsidRPr="00790739">
              <w:rPr>
                <w:rFonts w:ascii="Book Antiqua" w:hAnsi="Book Antiqua" w:cs="Arial"/>
              </w:rPr>
              <w:t>Deleted as not applicable</w:t>
            </w:r>
          </w:p>
          <w:p w:rsidR="00A514F2" w:rsidRPr="00790739" w:rsidRDefault="00A514F2" w:rsidP="0012379C">
            <w:pPr>
              <w:jc w:val="both"/>
              <w:rPr>
                <w:rFonts w:ascii="Book Antiqua" w:hAnsi="Book Antiqua" w:cs="Arial"/>
              </w:rPr>
            </w:pPr>
          </w:p>
        </w:tc>
      </w:tr>
      <w:tr w:rsidR="00A514F2" w:rsidRPr="00790739" w:rsidTr="00623770">
        <w:tc>
          <w:tcPr>
            <w:tcW w:w="824" w:type="dxa"/>
            <w:tcBorders>
              <w:right w:val="single" w:sz="4" w:space="0" w:color="auto"/>
            </w:tcBorders>
          </w:tcPr>
          <w:p w:rsidR="00A514F2" w:rsidRPr="00790739" w:rsidRDefault="00A514F2"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A514F2" w:rsidRPr="00790739" w:rsidRDefault="00A514F2" w:rsidP="008A0ADA">
            <w:pPr>
              <w:jc w:val="both"/>
              <w:rPr>
                <w:rFonts w:ascii="Book Antiqua" w:hAnsi="Book Antiqua" w:cs="Arial"/>
              </w:rPr>
            </w:pPr>
            <w:r w:rsidRPr="00790739">
              <w:rPr>
                <w:rFonts w:ascii="Book Antiqua" w:hAnsi="Book Antiqua" w:cs="Arial"/>
              </w:rPr>
              <w:t>GCC 33.2.3</w:t>
            </w:r>
          </w:p>
        </w:tc>
        <w:tc>
          <w:tcPr>
            <w:tcW w:w="7184" w:type="dxa"/>
            <w:tcBorders>
              <w:left w:val="nil"/>
            </w:tcBorders>
          </w:tcPr>
          <w:p w:rsidR="00A514F2" w:rsidRPr="00790739" w:rsidRDefault="00A514F2" w:rsidP="008A0ADA">
            <w:pPr>
              <w:jc w:val="both"/>
              <w:rPr>
                <w:rFonts w:ascii="Book Antiqua" w:hAnsi="Book Antiqua" w:cs="Arial"/>
                <w:b/>
                <w:bCs/>
              </w:rPr>
            </w:pPr>
            <w:r w:rsidRPr="00790739">
              <w:rPr>
                <w:rFonts w:ascii="Book Antiqua" w:hAnsi="Book Antiqua" w:cs="Arial"/>
                <w:b/>
                <w:bCs/>
              </w:rPr>
              <w:t>Supplementing Sub-Clause GCC 33.2.3</w:t>
            </w:r>
          </w:p>
          <w:p w:rsidR="00A514F2" w:rsidRPr="00790739" w:rsidRDefault="00A514F2" w:rsidP="008A0ADA">
            <w:pPr>
              <w:jc w:val="both"/>
              <w:rPr>
                <w:rFonts w:ascii="Book Antiqua" w:hAnsi="Book Antiqua" w:cs="Arial"/>
              </w:rPr>
            </w:pPr>
          </w:p>
          <w:p w:rsidR="00A514F2" w:rsidRPr="00790739" w:rsidRDefault="00A514F2" w:rsidP="00DE72A1">
            <w:pPr>
              <w:jc w:val="both"/>
              <w:rPr>
                <w:rFonts w:ascii="Book Antiqua" w:hAnsi="Book Antiqua" w:cs="Arial"/>
              </w:rPr>
            </w:pPr>
            <w:r w:rsidRPr="00790739">
              <w:rPr>
                <w:rFonts w:ascii="Book Antiqua" w:hAnsi="Book Antiqua" w:cs="Arial"/>
              </w:rPr>
              <w:t>Percentage for the Change Proposal under this Clause shall be limited to Fifteen (15) percent.</w:t>
            </w:r>
          </w:p>
        </w:tc>
      </w:tr>
      <w:tr w:rsidR="006F33D3" w:rsidRPr="00790739" w:rsidTr="00623770">
        <w:tc>
          <w:tcPr>
            <w:tcW w:w="824" w:type="dxa"/>
            <w:tcBorders>
              <w:right w:val="single" w:sz="4" w:space="0" w:color="auto"/>
            </w:tcBorders>
          </w:tcPr>
          <w:p w:rsidR="006F33D3" w:rsidRPr="00790739" w:rsidRDefault="006F33D3"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6F33D3" w:rsidRPr="00790739" w:rsidRDefault="006F33D3" w:rsidP="00821CC0">
            <w:pPr>
              <w:jc w:val="both"/>
              <w:rPr>
                <w:rFonts w:ascii="Book Antiqua" w:hAnsi="Book Antiqua" w:cs="Arial"/>
              </w:rPr>
            </w:pPr>
            <w:r>
              <w:rPr>
                <w:rFonts w:ascii="Book Antiqua" w:hAnsi="Book Antiqua" w:cs="Arial"/>
              </w:rPr>
              <w:t>GCC 38.4</w:t>
            </w:r>
          </w:p>
        </w:tc>
        <w:tc>
          <w:tcPr>
            <w:tcW w:w="7184" w:type="dxa"/>
            <w:tcBorders>
              <w:left w:val="nil"/>
            </w:tcBorders>
          </w:tcPr>
          <w:p w:rsidR="006F33D3" w:rsidRDefault="006F33D3" w:rsidP="00557291">
            <w:pPr>
              <w:ind w:left="612" w:hanging="720"/>
              <w:jc w:val="both"/>
              <w:rPr>
                <w:rFonts w:ascii="Book Antiqua" w:hAnsi="Book Antiqua"/>
                <w:b/>
                <w:bCs/>
              </w:rPr>
            </w:pPr>
            <w:r>
              <w:rPr>
                <w:rFonts w:ascii="Book Antiqua" w:hAnsi="Book Antiqua"/>
                <w:b/>
                <w:bCs/>
              </w:rPr>
              <w:t xml:space="preserve"> Add new sub clause GCC 38.4 as under:</w:t>
            </w:r>
          </w:p>
          <w:p w:rsidR="00730933" w:rsidRDefault="00730933" w:rsidP="00557291">
            <w:pPr>
              <w:ind w:left="612" w:hanging="720"/>
              <w:jc w:val="both"/>
              <w:rPr>
                <w:rFonts w:ascii="Book Antiqua" w:hAnsi="Book Antiqua"/>
                <w:b/>
                <w:bCs/>
              </w:rPr>
            </w:pPr>
          </w:p>
          <w:p w:rsidR="006F33D3" w:rsidRDefault="006F33D3" w:rsidP="006F33D3">
            <w:pPr>
              <w:jc w:val="both"/>
              <w:rPr>
                <w:rFonts w:ascii="Book Antiqua" w:hAnsi="Book Antiqua"/>
              </w:rPr>
            </w:pPr>
            <w:r>
              <w:rPr>
                <w:rFonts w:ascii="Book Antiqua" w:hAnsi="Book Antiqua"/>
              </w:rPr>
              <w:t xml:space="preserve">POWERGRID is working as an agent on behalf of OPTCL. The cost of any litigation/arbitration and any </w:t>
            </w:r>
            <w:proofErr w:type="spellStart"/>
            <w:r>
              <w:rPr>
                <w:rFonts w:ascii="Book Antiqua" w:hAnsi="Book Antiqua"/>
              </w:rPr>
              <w:t>liablity</w:t>
            </w:r>
            <w:proofErr w:type="spellEnd"/>
            <w:r>
              <w:rPr>
                <w:rFonts w:ascii="Book Antiqua" w:hAnsi="Book Antiqua"/>
              </w:rPr>
              <w:t xml:space="preserve"> arising out of the award thereof, if any, shall be borne by the Owner. </w:t>
            </w:r>
          </w:p>
          <w:p w:rsidR="006F33D3" w:rsidRDefault="006F33D3" w:rsidP="006F33D3">
            <w:pPr>
              <w:jc w:val="both"/>
              <w:rPr>
                <w:rFonts w:ascii="Book Antiqua" w:hAnsi="Book Antiqua"/>
              </w:rPr>
            </w:pPr>
            <w:r>
              <w:rPr>
                <w:rFonts w:ascii="Book Antiqua" w:hAnsi="Book Antiqua"/>
              </w:rPr>
              <w:t>In addition, settlement of any disputes with public/Tax Authority/Statutory bodies/local authorities/state authorities etc. in connection with the project shall rest with OPTCL.</w:t>
            </w:r>
          </w:p>
          <w:p w:rsidR="006F33D3" w:rsidRPr="006F33D3" w:rsidRDefault="006F33D3" w:rsidP="00730933">
            <w:pPr>
              <w:jc w:val="both"/>
              <w:rPr>
                <w:rFonts w:ascii="Book Antiqua" w:hAnsi="Book Antiqua"/>
              </w:rPr>
            </w:pPr>
            <w:r>
              <w:rPr>
                <w:rFonts w:ascii="Book Antiqua" w:hAnsi="Book Antiqua"/>
              </w:rPr>
              <w:t xml:space="preserve"> </w:t>
            </w:r>
          </w:p>
        </w:tc>
      </w:tr>
      <w:tr w:rsidR="00A514F2" w:rsidRPr="00790739" w:rsidTr="00623770">
        <w:tc>
          <w:tcPr>
            <w:tcW w:w="824" w:type="dxa"/>
            <w:tcBorders>
              <w:right w:val="single" w:sz="4" w:space="0" w:color="auto"/>
            </w:tcBorders>
          </w:tcPr>
          <w:p w:rsidR="00A514F2" w:rsidRPr="00790739" w:rsidRDefault="00A514F2"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A514F2" w:rsidRPr="00790739" w:rsidRDefault="00A514F2" w:rsidP="00821CC0">
            <w:pPr>
              <w:jc w:val="both"/>
              <w:rPr>
                <w:rFonts w:ascii="Book Antiqua" w:hAnsi="Book Antiqua" w:cs="Arial"/>
              </w:rPr>
            </w:pPr>
            <w:r w:rsidRPr="00790739">
              <w:rPr>
                <w:rFonts w:ascii="Book Antiqua" w:hAnsi="Book Antiqua" w:cs="Arial"/>
              </w:rPr>
              <w:t>GCC 39.6</w:t>
            </w:r>
          </w:p>
        </w:tc>
        <w:tc>
          <w:tcPr>
            <w:tcW w:w="7184" w:type="dxa"/>
            <w:tcBorders>
              <w:left w:val="nil"/>
            </w:tcBorders>
          </w:tcPr>
          <w:p w:rsidR="00A514F2" w:rsidRPr="00790739" w:rsidRDefault="00A514F2" w:rsidP="00557291">
            <w:pPr>
              <w:ind w:left="612" w:hanging="720"/>
              <w:jc w:val="both"/>
              <w:rPr>
                <w:rFonts w:ascii="Book Antiqua" w:hAnsi="Book Antiqua"/>
                <w:b/>
                <w:bCs/>
              </w:rPr>
            </w:pPr>
            <w:r w:rsidRPr="00790739">
              <w:rPr>
                <w:rFonts w:ascii="Book Antiqua" w:hAnsi="Book Antiqua"/>
                <w:b/>
                <w:bCs/>
              </w:rPr>
              <w:t xml:space="preserve">  Replace the existing Provision GCC 39.6 as below:</w:t>
            </w:r>
          </w:p>
          <w:p w:rsidR="00A514F2" w:rsidRPr="00790739" w:rsidRDefault="00A514F2" w:rsidP="00557291">
            <w:pPr>
              <w:ind w:left="612" w:hanging="720"/>
              <w:jc w:val="both"/>
              <w:rPr>
                <w:rFonts w:ascii="Book Antiqua" w:hAnsi="Book Antiqua"/>
                <w:b/>
                <w:bCs/>
              </w:rPr>
            </w:pPr>
          </w:p>
          <w:p w:rsidR="00FB26ED" w:rsidRPr="00FB26ED" w:rsidRDefault="00FB26ED" w:rsidP="00FB26ED">
            <w:pPr>
              <w:ind w:left="792" w:hanging="720"/>
              <w:jc w:val="both"/>
              <w:rPr>
                <w:rFonts w:ascii="Book Antiqua" w:hAnsi="Book Antiqua"/>
              </w:rPr>
            </w:pPr>
            <w:r w:rsidRPr="00FB26ED">
              <w:rPr>
                <w:rFonts w:ascii="Book Antiqua" w:hAnsi="Book Antiqua"/>
              </w:rPr>
              <w:t xml:space="preserve">39.6   Notwithstanding the above, in case the contractor is a </w:t>
            </w:r>
            <w:r w:rsidRPr="00FB26ED">
              <w:rPr>
                <w:rFonts w:ascii="Book Antiqua" w:hAnsi="Book Antiqua"/>
              </w:rPr>
              <w:lastRenderedPageBreak/>
              <w:t>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w:t>
            </w:r>
            <w:proofErr w:type="gramStart"/>
            <w:r w:rsidRPr="00FB26ED">
              <w:rPr>
                <w:rFonts w:ascii="Book Antiqua" w:hAnsi="Book Antiqua"/>
              </w:rPr>
              <w:t>DPE(</w:t>
            </w:r>
            <w:proofErr w:type="gramEnd"/>
            <w:r w:rsidRPr="00FB26ED">
              <w:rPr>
                <w:rFonts w:ascii="Book Antiqua" w:hAnsi="Book Antiqua"/>
              </w:rPr>
              <w:t>GM)/FTS-1835 dated 22.05.2018 and DPE OM No. DPE-GM-05/0003/2019-FTS-10937 dated 20.02.2020. The decision through AMRCD will be final and binding on all the concerned.</w:t>
            </w:r>
          </w:p>
          <w:p w:rsidR="00FB26ED" w:rsidRPr="00FB26ED" w:rsidRDefault="00FB26ED" w:rsidP="00FB26ED">
            <w:pPr>
              <w:ind w:left="792" w:hanging="720"/>
              <w:jc w:val="both"/>
              <w:rPr>
                <w:rFonts w:ascii="Book Antiqua" w:hAnsi="Book Antiqua"/>
              </w:rPr>
            </w:pPr>
          </w:p>
          <w:p w:rsidR="00A514F2" w:rsidRDefault="00FB26ED" w:rsidP="00FB26ED">
            <w:pPr>
              <w:ind w:left="792" w:hanging="720"/>
              <w:jc w:val="both"/>
              <w:rPr>
                <w:rFonts w:ascii="Book Antiqua" w:hAnsi="Book Antiqua"/>
              </w:rPr>
            </w:pPr>
            <w:r w:rsidRPr="00FB26ED">
              <w:rPr>
                <w:rFonts w:ascii="Book Antiqua" w:hAnsi="Book Antiqua"/>
              </w:rPr>
              <w:t xml:space="preserve">39.7 </w:t>
            </w:r>
            <w:r>
              <w:rPr>
                <w:rFonts w:ascii="Book Antiqua" w:hAnsi="Book Antiqua"/>
              </w:rPr>
              <w:t xml:space="preserve">  </w:t>
            </w:r>
            <w:r w:rsidRPr="00FB26ED">
              <w:rPr>
                <w:rFonts w:ascii="Book Antiqua" w:hAnsi="Book Antiqua"/>
              </w:rPr>
              <w:t>During settlement of disputes and arbitration proceedings, both parties shall be obliged to carry out their respective obligations under the contract.</w:t>
            </w:r>
          </w:p>
          <w:p w:rsidR="00AB2E32" w:rsidRPr="00790739" w:rsidRDefault="00AB2E32" w:rsidP="00FB26ED">
            <w:pPr>
              <w:ind w:left="792" w:hanging="720"/>
              <w:jc w:val="both"/>
              <w:rPr>
                <w:rFonts w:ascii="Book Antiqua" w:hAnsi="Book Antiqua"/>
                <w:b/>
                <w:bCs/>
              </w:rPr>
            </w:pPr>
          </w:p>
        </w:tc>
      </w:tr>
      <w:tr w:rsidR="00A514F2" w:rsidRPr="00790739" w:rsidTr="00623770">
        <w:tc>
          <w:tcPr>
            <w:tcW w:w="824" w:type="dxa"/>
            <w:tcBorders>
              <w:right w:val="single" w:sz="4" w:space="0" w:color="auto"/>
            </w:tcBorders>
          </w:tcPr>
          <w:p w:rsidR="00A514F2" w:rsidRPr="00790739" w:rsidRDefault="00A514F2"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A514F2" w:rsidRPr="00790739" w:rsidRDefault="00A514F2" w:rsidP="00821CC0">
            <w:pPr>
              <w:jc w:val="both"/>
              <w:rPr>
                <w:rFonts w:ascii="Book Antiqua" w:hAnsi="Book Antiqua" w:cs="Arial"/>
              </w:rPr>
            </w:pPr>
            <w:r w:rsidRPr="00790739">
              <w:rPr>
                <w:rFonts w:ascii="Book Antiqua" w:hAnsi="Book Antiqua" w:cs="Arial"/>
              </w:rPr>
              <w:t>Appendix-I to SCC</w:t>
            </w:r>
          </w:p>
        </w:tc>
        <w:tc>
          <w:tcPr>
            <w:tcW w:w="7184" w:type="dxa"/>
            <w:tcBorders>
              <w:left w:val="nil"/>
            </w:tcBorders>
          </w:tcPr>
          <w:p w:rsidR="00A514F2" w:rsidRPr="00790739" w:rsidRDefault="00A514F2" w:rsidP="00821CC0">
            <w:pPr>
              <w:jc w:val="both"/>
              <w:rPr>
                <w:rFonts w:ascii="Book Antiqua" w:hAnsi="Book Antiqua" w:cs="Arial"/>
              </w:rPr>
            </w:pPr>
            <w:r w:rsidRPr="00790739">
              <w:rPr>
                <w:rFonts w:ascii="Book Antiqua" w:hAnsi="Book Antiqua" w:cs="Arial"/>
              </w:rPr>
              <w:t>Enclosed herewith</w:t>
            </w:r>
          </w:p>
        </w:tc>
      </w:tr>
    </w:tbl>
    <w:p w:rsidR="00B96665" w:rsidRPr="00790739" w:rsidRDefault="00B96665" w:rsidP="00C953B7">
      <w:pPr>
        <w:ind w:left="1080" w:hanging="1080"/>
        <w:jc w:val="center"/>
        <w:rPr>
          <w:rFonts w:ascii="Book Antiqua" w:hAnsi="Book Antiqua" w:cs="Arial"/>
          <w:b/>
          <w:bCs/>
          <w:lang w:val="en-GB"/>
        </w:rPr>
      </w:pPr>
    </w:p>
    <w:p w:rsidR="009D06AA" w:rsidRPr="00790739" w:rsidRDefault="00336B10" w:rsidP="00C953B7">
      <w:pPr>
        <w:ind w:left="1080" w:hanging="1080"/>
        <w:jc w:val="center"/>
        <w:rPr>
          <w:rFonts w:ascii="Book Antiqua" w:hAnsi="Book Antiqua" w:cs="Arial"/>
          <w:b/>
        </w:rPr>
      </w:pPr>
      <w:r w:rsidRPr="00790739">
        <w:rPr>
          <w:rFonts w:ascii="Book Antiqua" w:hAnsi="Book Antiqua" w:cs="Arial"/>
          <w:b/>
          <w:bCs/>
          <w:lang w:val="en-GB"/>
        </w:rPr>
        <w:t xml:space="preserve">----- </w:t>
      </w:r>
      <w:r w:rsidRPr="00790739">
        <w:rPr>
          <w:rFonts w:ascii="Book Antiqua" w:hAnsi="Book Antiqua" w:cs="Arial"/>
          <w:b/>
          <w:bCs/>
          <w:i/>
          <w:iCs/>
          <w:lang w:val="en-GB"/>
        </w:rPr>
        <w:t xml:space="preserve">End of Section-V (SCC) </w:t>
      </w:r>
      <w:r w:rsidRPr="00790739">
        <w:rPr>
          <w:rFonts w:ascii="Book Antiqua" w:hAnsi="Book Antiqua" w:cs="Arial"/>
          <w:b/>
          <w:bCs/>
          <w:lang w:val="en-GB"/>
        </w:rPr>
        <w:t>----</w:t>
      </w:r>
    </w:p>
    <w:sectPr w:rsidR="009D06AA" w:rsidRPr="00790739" w:rsidSect="00763FAB">
      <w:footerReference w:type="default" r:id="rId11"/>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5187" w:rsidRDefault="00425187">
      <w:r>
        <w:separator/>
      </w:r>
    </w:p>
  </w:endnote>
  <w:endnote w:type="continuationSeparator" w:id="0">
    <w:p w:rsidR="00425187" w:rsidRDefault="00425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3B7" w:rsidRDefault="00821CC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rsidR="00821CC0" w:rsidRPr="00E340E1" w:rsidRDefault="00821CC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sidR="00EF5B64">
      <w:rPr>
        <w:rFonts w:ascii="Book Antiqua" w:hAnsi="Book Antiqua"/>
        <w:b/>
        <w:bCs/>
        <w:sz w:val="20"/>
        <w:szCs w:val="20"/>
      </w:rPr>
      <w:tab/>
    </w:r>
    <w:r>
      <w:rPr>
        <w:rFonts w:ascii="Book Antiqua" w:hAnsi="Book Antiqua"/>
        <w:b/>
        <w:bCs/>
        <w:sz w:val="20"/>
        <w:szCs w:val="20"/>
      </w:rPr>
      <w:t xml:space="preserve">                       </w:t>
    </w:r>
    <w:r w:rsidR="00EF5B64">
      <w:rPr>
        <w:rFonts w:ascii="Book Antiqua" w:hAnsi="Book Antiqua"/>
        <w:b/>
        <w:bCs/>
        <w:sz w:val="20"/>
        <w:szCs w:val="20"/>
      </w:rPr>
      <w:tab/>
    </w:r>
    <w:r w:rsidR="00EF5B64">
      <w:rPr>
        <w:rFonts w:ascii="Book Antiqua" w:hAnsi="Book Antiqua"/>
        <w:b/>
        <w:bCs/>
        <w:sz w:val="20"/>
        <w:szCs w:val="20"/>
      </w:rPr>
      <w:tab/>
    </w:r>
    <w:r w:rsidRPr="00E340E1">
      <w:rPr>
        <w:rFonts w:ascii="Book Antiqua" w:hAnsi="Book Antiqua"/>
        <w:b/>
        <w:bCs/>
        <w:sz w:val="20"/>
        <w:szCs w:val="20"/>
      </w:rPr>
      <w:t xml:space="preserve">Page </w:t>
    </w:r>
    <w:r w:rsidR="00CE0FB5"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00CE0FB5" w:rsidRPr="00E340E1">
      <w:rPr>
        <w:rStyle w:val="PageNumber"/>
        <w:rFonts w:ascii="Book Antiqua" w:hAnsi="Book Antiqua"/>
        <w:b/>
        <w:bCs/>
        <w:sz w:val="20"/>
        <w:szCs w:val="20"/>
      </w:rPr>
      <w:fldChar w:fldCharType="separate"/>
    </w:r>
    <w:r w:rsidR="00814467">
      <w:rPr>
        <w:rStyle w:val="PageNumber"/>
        <w:rFonts w:ascii="Book Antiqua" w:hAnsi="Book Antiqua"/>
        <w:b/>
        <w:bCs/>
        <w:noProof/>
        <w:sz w:val="20"/>
        <w:szCs w:val="20"/>
      </w:rPr>
      <w:t>1</w:t>
    </w:r>
    <w:r w:rsidR="00CE0FB5"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5187" w:rsidRDefault="00425187">
      <w:r>
        <w:separator/>
      </w:r>
    </w:p>
  </w:footnote>
  <w:footnote w:type="continuationSeparator" w:id="0">
    <w:p w:rsidR="00425187" w:rsidRDefault="004251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8">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9">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2">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4">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15">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17">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1">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24">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9">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28"/>
  </w:num>
  <w:num w:numId="2">
    <w:abstractNumId w:val="20"/>
  </w:num>
  <w:num w:numId="3">
    <w:abstractNumId w:val="2"/>
  </w:num>
  <w:num w:numId="4">
    <w:abstractNumId w:val="0"/>
  </w:num>
  <w:num w:numId="5">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6"/>
  </w:num>
  <w:num w:numId="10">
    <w:abstractNumId w:val="15"/>
  </w:num>
  <w:num w:numId="11">
    <w:abstractNumId w:val="21"/>
  </w:num>
  <w:num w:numId="12">
    <w:abstractNumId w:val="5"/>
  </w:num>
  <w:num w:numId="13">
    <w:abstractNumId w:val="1"/>
  </w:num>
  <w:num w:numId="14">
    <w:abstractNumId w:val="22"/>
  </w:num>
  <w:num w:numId="15">
    <w:abstractNumId w:val="19"/>
  </w:num>
  <w:num w:numId="16">
    <w:abstractNumId w:val="12"/>
  </w:num>
  <w:num w:numId="17">
    <w:abstractNumId w:val="17"/>
  </w:num>
  <w:num w:numId="18">
    <w:abstractNumId w:val="29"/>
  </w:num>
  <w:num w:numId="19">
    <w:abstractNumId w:val="7"/>
  </w:num>
  <w:num w:numId="20">
    <w:abstractNumId w:val="27"/>
  </w:num>
  <w:num w:numId="21">
    <w:abstractNumId w:val="24"/>
  </w:num>
  <w:num w:numId="22">
    <w:abstractNumId w:val="11"/>
  </w:num>
  <w:num w:numId="23">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14"/>
  </w:num>
  <w:num w:numId="26">
    <w:abstractNumId w:val="25"/>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10"/>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2"/>
  </w:compat>
  <w:rsids>
    <w:rsidRoot w:val="008B5E5A"/>
    <w:rsid w:val="00001581"/>
    <w:rsid w:val="0000525C"/>
    <w:rsid w:val="00006A94"/>
    <w:rsid w:val="000105C3"/>
    <w:rsid w:val="00011DCE"/>
    <w:rsid w:val="00012041"/>
    <w:rsid w:val="00014D2B"/>
    <w:rsid w:val="00014EC1"/>
    <w:rsid w:val="000176A1"/>
    <w:rsid w:val="00020720"/>
    <w:rsid w:val="00030DEC"/>
    <w:rsid w:val="00031309"/>
    <w:rsid w:val="00033C0C"/>
    <w:rsid w:val="000352BF"/>
    <w:rsid w:val="00035B23"/>
    <w:rsid w:val="0004551B"/>
    <w:rsid w:val="00046FF6"/>
    <w:rsid w:val="0005019C"/>
    <w:rsid w:val="0005148F"/>
    <w:rsid w:val="0005375C"/>
    <w:rsid w:val="00054770"/>
    <w:rsid w:val="00057F87"/>
    <w:rsid w:val="000611FF"/>
    <w:rsid w:val="000613AB"/>
    <w:rsid w:val="00062E8F"/>
    <w:rsid w:val="00066282"/>
    <w:rsid w:val="000709F6"/>
    <w:rsid w:val="00072C74"/>
    <w:rsid w:val="00074DE7"/>
    <w:rsid w:val="000815D3"/>
    <w:rsid w:val="00090E68"/>
    <w:rsid w:val="00093CEB"/>
    <w:rsid w:val="000969A0"/>
    <w:rsid w:val="000B25EE"/>
    <w:rsid w:val="000B460E"/>
    <w:rsid w:val="000C0A68"/>
    <w:rsid w:val="000C118C"/>
    <w:rsid w:val="000C1448"/>
    <w:rsid w:val="000C1976"/>
    <w:rsid w:val="000D2AF9"/>
    <w:rsid w:val="000D41A4"/>
    <w:rsid w:val="000E47CA"/>
    <w:rsid w:val="000E4C55"/>
    <w:rsid w:val="000E5433"/>
    <w:rsid w:val="000E7937"/>
    <w:rsid w:val="000F0CC1"/>
    <w:rsid w:val="000F27C4"/>
    <w:rsid w:val="001044F5"/>
    <w:rsid w:val="00106807"/>
    <w:rsid w:val="001100B1"/>
    <w:rsid w:val="00111908"/>
    <w:rsid w:val="00114DB5"/>
    <w:rsid w:val="00117E49"/>
    <w:rsid w:val="00117E4C"/>
    <w:rsid w:val="0012379C"/>
    <w:rsid w:val="0012483A"/>
    <w:rsid w:val="00126217"/>
    <w:rsid w:val="00134AE7"/>
    <w:rsid w:val="001356F8"/>
    <w:rsid w:val="00135CEB"/>
    <w:rsid w:val="0014126C"/>
    <w:rsid w:val="001435C1"/>
    <w:rsid w:val="001454D8"/>
    <w:rsid w:val="00146E40"/>
    <w:rsid w:val="00147E81"/>
    <w:rsid w:val="00150424"/>
    <w:rsid w:val="00152E65"/>
    <w:rsid w:val="001635CE"/>
    <w:rsid w:val="00163C7B"/>
    <w:rsid w:val="001676FD"/>
    <w:rsid w:val="00167949"/>
    <w:rsid w:val="00172F3A"/>
    <w:rsid w:val="00176AA3"/>
    <w:rsid w:val="0017766D"/>
    <w:rsid w:val="00182F48"/>
    <w:rsid w:val="0019051C"/>
    <w:rsid w:val="001913C9"/>
    <w:rsid w:val="001941E0"/>
    <w:rsid w:val="001A1660"/>
    <w:rsid w:val="001A3BD1"/>
    <w:rsid w:val="001A52AA"/>
    <w:rsid w:val="001A5396"/>
    <w:rsid w:val="001B0108"/>
    <w:rsid w:val="001B2BDE"/>
    <w:rsid w:val="001B4B7E"/>
    <w:rsid w:val="001B5E88"/>
    <w:rsid w:val="001C0BD7"/>
    <w:rsid w:val="001D0C5D"/>
    <w:rsid w:val="001D0D6B"/>
    <w:rsid w:val="001D24DF"/>
    <w:rsid w:val="001D6516"/>
    <w:rsid w:val="001D6B79"/>
    <w:rsid w:val="001D7E94"/>
    <w:rsid w:val="001E117B"/>
    <w:rsid w:val="001E1FD1"/>
    <w:rsid w:val="001E3BA1"/>
    <w:rsid w:val="001E497B"/>
    <w:rsid w:val="001F2A80"/>
    <w:rsid w:val="00200286"/>
    <w:rsid w:val="0020407B"/>
    <w:rsid w:val="002059D8"/>
    <w:rsid w:val="002060E9"/>
    <w:rsid w:val="00207148"/>
    <w:rsid w:val="002120B4"/>
    <w:rsid w:val="00217F1E"/>
    <w:rsid w:val="0022171A"/>
    <w:rsid w:val="00227807"/>
    <w:rsid w:val="00233F0D"/>
    <w:rsid w:val="00234CF3"/>
    <w:rsid w:val="00237844"/>
    <w:rsid w:val="002403AB"/>
    <w:rsid w:val="0025256D"/>
    <w:rsid w:val="0025460D"/>
    <w:rsid w:val="002573CD"/>
    <w:rsid w:val="00266461"/>
    <w:rsid w:val="00266A57"/>
    <w:rsid w:val="0027231B"/>
    <w:rsid w:val="002761D2"/>
    <w:rsid w:val="00276A9C"/>
    <w:rsid w:val="002851E3"/>
    <w:rsid w:val="00291022"/>
    <w:rsid w:val="0029674E"/>
    <w:rsid w:val="002972DD"/>
    <w:rsid w:val="002A0005"/>
    <w:rsid w:val="002A028C"/>
    <w:rsid w:val="002A3A9E"/>
    <w:rsid w:val="002A67E2"/>
    <w:rsid w:val="002B00D1"/>
    <w:rsid w:val="002B1302"/>
    <w:rsid w:val="002B2EDC"/>
    <w:rsid w:val="002B2F64"/>
    <w:rsid w:val="002C087C"/>
    <w:rsid w:val="002D0287"/>
    <w:rsid w:val="002D32F0"/>
    <w:rsid w:val="002D632E"/>
    <w:rsid w:val="002E125A"/>
    <w:rsid w:val="002E2634"/>
    <w:rsid w:val="002E3961"/>
    <w:rsid w:val="002E3EB2"/>
    <w:rsid w:val="002E4AC1"/>
    <w:rsid w:val="002F5B77"/>
    <w:rsid w:val="003008D0"/>
    <w:rsid w:val="00303D3E"/>
    <w:rsid w:val="00304303"/>
    <w:rsid w:val="003056DE"/>
    <w:rsid w:val="00305839"/>
    <w:rsid w:val="00310689"/>
    <w:rsid w:val="00313744"/>
    <w:rsid w:val="00313CAE"/>
    <w:rsid w:val="00317CFE"/>
    <w:rsid w:val="0032479B"/>
    <w:rsid w:val="0032513D"/>
    <w:rsid w:val="003279D6"/>
    <w:rsid w:val="00327CF1"/>
    <w:rsid w:val="0033010A"/>
    <w:rsid w:val="003340B2"/>
    <w:rsid w:val="00335813"/>
    <w:rsid w:val="00336B10"/>
    <w:rsid w:val="0034006C"/>
    <w:rsid w:val="003407DC"/>
    <w:rsid w:val="00342851"/>
    <w:rsid w:val="00343C4B"/>
    <w:rsid w:val="00352647"/>
    <w:rsid w:val="003539D7"/>
    <w:rsid w:val="00353E2B"/>
    <w:rsid w:val="0035689D"/>
    <w:rsid w:val="00356AC2"/>
    <w:rsid w:val="00364D83"/>
    <w:rsid w:val="003651C7"/>
    <w:rsid w:val="00365E24"/>
    <w:rsid w:val="003660A8"/>
    <w:rsid w:val="003676E8"/>
    <w:rsid w:val="003718EE"/>
    <w:rsid w:val="003719B2"/>
    <w:rsid w:val="003736E9"/>
    <w:rsid w:val="00374FC8"/>
    <w:rsid w:val="00375E79"/>
    <w:rsid w:val="003847F6"/>
    <w:rsid w:val="00384B5D"/>
    <w:rsid w:val="0038696B"/>
    <w:rsid w:val="00387DD6"/>
    <w:rsid w:val="003A0278"/>
    <w:rsid w:val="003A2B53"/>
    <w:rsid w:val="003A5A4D"/>
    <w:rsid w:val="003A76DF"/>
    <w:rsid w:val="003B50E8"/>
    <w:rsid w:val="003C1F57"/>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401454"/>
    <w:rsid w:val="00402604"/>
    <w:rsid w:val="00406BD8"/>
    <w:rsid w:val="00411492"/>
    <w:rsid w:val="00415309"/>
    <w:rsid w:val="00423B24"/>
    <w:rsid w:val="00425187"/>
    <w:rsid w:val="004278A0"/>
    <w:rsid w:val="004305E8"/>
    <w:rsid w:val="00432518"/>
    <w:rsid w:val="00432946"/>
    <w:rsid w:val="00436143"/>
    <w:rsid w:val="0043649B"/>
    <w:rsid w:val="00443286"/>
    <w:rsid w:val="00446095"/>
    <w:rsid w:val="00446122"/>
    <w:rsid w:val="004526EE"/>
    <w:rsid w:val="004546BA"/>
    <w:rsid w:val="0045643B"/>
    <w:rsid w:val="00462D33"/>
    <w:rsid w:val="004668A5"/>
    <w:rsid w:val="004707C4"/>
    <w:rsid w:val="00471F8D"/>
    <w:rsid w:val="0047387A"/>
    <w:rsid w:val="00473E31"/>
    <w:rsid w:val="00477035"/>
    <w:rsid w:val="004770BA"/>
    <w:rsid w:val="00481B96"/>
    <w:rsid w:val="004855EC"/>
    <w:rsid w:val="004870BB"/>
    <w:rsid w:val="00487BAF"/>
    <w:rsid w:val="004A2EDC"/>
    <w:rsid w:val="004A5529"/>
    <w:rsid w:val="004A757F"/>
    <w:rsid w:val="004B2BED"/>
    <w:rsid w:val="004B4730"/>
    <w:rsid w:val="004B551C"/>
    <w:rsid w:val="004B57FD"/>
    <w:rsid w:val="004B623A"/>
    <w:rsid w:val="004B7F1E"/>
    <w:rsid w:val="004C3413"/>
    <w:rsid w:val="004D2889"/>
    <w:rsid w:val="004D4388"/>
    <w:rsid w:val="004D7C9A"/>
    <w:rsid w:val="004E2E03"/>
    <w:rsid w:val="004E40FA"/>
    <w:rsid w:val="004F2A4E"/>
    <w:rsid w:val="00500522"/>
    <w:rsid w:val="00500C80"/>
    <w:rsid w:val="005071DE"/>
    <w:rsid w:val="0050786F"/>
    <w:rsid w:val="0051112E"/>
    <w:rsid w:val="00511686"/>
    <w:rsid w:val="00522093"/>
    <w:rsid w:val="00522A71"/>
    <w:rsid w:val="005239C7"/>
    <w:rsid w:val="0053415D"/>
    <w:rsid w:val="0053539C"/>
    <w:rsid w:val="00535695"/>
    <w:rsid w:val="00535945"/>
    <w:rsid w:val="005379A2"/>
    <w:rsid w:val="00542BCC"/>
    <w:rsid w:val="00547969"/>
    <w:rsid w:val="00550B59"/>
    <w:rsid w:val="00551C84"/>
    <w:rsid w:val="00552330"/>
    <w:rsid w:val="00554D7A"/>
    <w:rsid w:val="0055673B"/>
    <w:rsid w:val="00557291"/>
    <w:rsid w:val="00562F94"/>
    <w:rsid w:val="0056439A"/>
    <w:rsid w:val="00573A96"/>
    <w:rsid w:val="00574406"/>
    <w:rsid w:val="0057753E"/>
    <w:rsid w:val="00577D47"/>
    <w:rsid w:val="00580261"/>
    <w:rsid w:val="0058061B"/>
    <w:rsid w:val="00581766"/>
    <w:rsid w:val="005908D5"/>
    <w:rsid w:val="005934A2"/>
    <w:rsid w:val="00594E13"/>
    <w:rsid w:val="00596D56"/>
    <w:rsid w:val="005A184D"/>
    <w:rsid w:val="005A19A0"/>
    <w:rsid w:val="005B0FD6"/>
    <w:rsid w:val="005B2065"/>
    <w:rsid w:val="005B46CA"/>
    <w:rsid w:val="005C19D6"/>
    <w:rsid w:val="005C60E4"/>
    <w:rsid w:val="005C6667"/>
    <w:rsid w:val="005C7FB8"/>
    <w:rsid w:val="005D2502"/>
    <w:rsid w:val="005D78B3"/>
    <w:rsid w:val="005D7B83"/>
    <w:rsid w:val="005E28A8"/>
    <w:rsid w:val="005E5640"/>
    <w:rsid w:val="005E5DCA"/>
    <w:rsid w:val="005F30B2"/>
    <w:rsid w:val="005F3BBE"/>
    <w:rsid w:val="005F4174"/>
    <w:rsid w:val="005F54CC"/>
    <w:rsid w:val="00605022"/>
    <w:rsid w:val="006055B9"/>
    <w:rsid w:val="006058B7"/>
    <w:rsid w:val="00606871"/>
    <w:rsid w:val="00606F3E"/>
    <w:rsid w:val="00610CAE"/>
    <w:rsid w:val="0061208B"/>
    <w:rsid w:val="006121CB"/>
    <w:rsid w:val="00614739"/>
    <w:rsid w:val="006154C5"/>
    <w:rsid w:val="00620A84"/>
    <w:rsid w:val="00621D89"/>
    <w:rsid w:val="00623770"/>
    <w:rsid w:val="006264B2"/>
    <w:rsid w:val="00627B94"/>
    <w:rsid w:val="006329F2"/>
    <w:rsid w:val="0063741C"/>
    <w:rsid w:val="006402D0"/>
    <w:rsid w:val="0064333F"/>
    <w:rsid w:val="00646781"/>
    <w:rsid w:val="006468A7"/>
    <w:rsid w:val="00646A71"/>
    <w:rsid w:val="006510FB"/>
    <w:rsid w:val="0065146C"/>
    <w:rsid w:val="00651CAB"/>
    <w:rsid w:val="00652FC9"/>
    <w:rsid w:val="00657658"/>
    <w:rsid w:val="00663690"/>
    <w:rsid w:val="006637ED"/>
    <w:rsid w:val="00666359"/>
    <w:rsid w:val="00673BE7"/>
    <w:rsid w:val="00681731"/>
    <w:rsid w:val="006825C8"/>
    <w:rsid w:val="0068770A"/>
    <w:rsid w:val="00692D78"/>
    <w:rsid w:val="006A4776"/>
    <w:rsid w:val="006A4CA3"/>
    <w:rsid w:val="006A5352"/>
    <w:rsid w:val="006B1759"/>
    <w:rsid w:val="006B1873"/>
    <w:rsid w:val="006B7A98"/>
    <w:rsid w:val="006C2EF6"/>
    <w:rsid w:val="006C301C"/>
    <w:rsid w:val="006C4E7F"/>
    <w:rsid w:val="006D2550"/>
    <w:rsid w:val="006D436A"/>
    <w:rsid w:val="006D4DD4"/>
    <w:rsid w:val="006D4FDF"/>
    <w:rsid w:val="006D5A58"/>
    <w:rsid w:val="006D6751"/>
    <w:rsid w:val="006D6945"/>
    <w:rsid w:val="006E069D"/>
    <w:rsid w:val="006E3121"/>
    <w:rsid w:val="006E5DFF"/>
    <w:rsid w:val="006F33D3"/>
    <w:rsid w:val="006F647D"/>
    <w:rsid w:val="006F7A8F"/>
    <w:rsid w:val="00701907"/>
    <w:rsid w:val="0070364C"/>
    <w:rsid w:val="007046EF"/>
    <w:rsid w:val="007052F4"/>
    <w:rsid w:val="007110D6"/>
    <w:rsid w:val="00711385"/>
    <w:rsid w:val="00713C1F"/>
    <w:rsid w:val="0071500B"/>
    <w:rsid w:val="00715A6C"/>
    <w:rsid w:val="00717534"/>
    <w:rsid w:val="00721E24"/>
    <w:rsid w:val="0072461C"/>
    <w:rsid w:val="007301A9"/>
    <w:rsid w:val="00730933"/>
    <w:rsid w:val="00733E1A"/>
    <w:rsid w:val="00736837"/>
    <w:rsid w:val="00736B03"/>
    <w:rsid w:val="00741DF5"/>
    <w:rsid w:val="00743B4F"/>
    <w:rsid w:val="00743CE2"/>
    <w:rsid w:val="00744470"/>
    <w:rsid w:val="00751E0E"/>
    <w:rsid w:val="00752CA5"/>
    <w:rsid w:val="00753677"/>
    <w:rsid w:val="00760B4B"/>
    <w:rsid w:val="0076251B"/>
    <w:rsid w:val="00763FAB"/>
    <w:rsid w:val="00770AAC"/>
    <w:rsid w:val="00772B29"/>
    <w:rsid w:val="00776218"/>
    <w:rsid w:val="00780A68"/>
    <w:rsid w:val="00784443"/>
    <w:rsid w:val="00790739"/>
    <w:rsid w:val="00794A70"/>
    <w:rsid w:val="007A1E96"/>
    <w:rsid w:val="007A2A46"/>
    <w:rsid w:val="007A7E69"/>
    <w:rsid w:val="007B0751"/>
    <w:rsid w:val="007B6A5D"/>
    <w:rsid w:val="007C5A21"/>
    <w:rsid w:val="007C69DE"/>
    <w:rsid w:val="007D7CF9"/>
    <w:rsid w:val="007E305B"/>
    <w:rsid w:val="007F1A2F"/>
    <w:rsid w:val="007F77C6"/>
    <w:rsid w:val="008025CA"/>
    <w:rsid w:val="00802F9E"/>
    <w:rsid w:val="00805A3A"/>
    <w:rsid w:val="00806785"/>
    <w:rsid w:val="00811AB7"/>
    <w:rsid w:val="00813148"/>
    <w:rsid w:val="0081361E"/>
    <w:rsid w:val="00814467"/>
    <w:rsid w:val="00815604"/>
    <w:rsid w:val="0081711F"/>
    <w:rsid w:val="0081720D"/>
    <w:rsid w:val="00821CC0"/>
    <w:rsid w:val="0082649F"/>
    <w:rsid w:val="00826808"/>
    <w:rsid w:val="008300EF"/>
    <w:rsid w:val="008321CE"/>
    <w:rsid w:val="00833BF1"/>
    <w:rsid w:val="00841B99"/>
    <w:rsid w:val="00844ED3"/>
    <w:rsid w:val="0084570D"/>
    <w:rsid w:val="008459D3"/>
    <w:rsid w:val="008460D0"/>
    <w:rsid w:val="00852007"/>
    <w:rsid w:val="008610B9"/>
    <w:rsid w:val="00861C25"/>
    <w:rsid w:val="008626FF"/>
    <w:rsid w:val="00862FAA"/>
    <w:rsid w:val="0086687C"/>
    <w:rsid w:val="008674C7"/>
    <w:rsid w:val="008778DD"/>
    <w:rsid w:val="00882568"/>
    <w:rsid w:val="00884521"/>
    <w:rsid w:val="008846FB"/>
    <w:rsid w:val="00886A33"/>
    <w:rsid w:val="008918E0"/>
    <w:rsid w:val="0089316C"/>
    <w:rsid w:val="0089469B"/>
    <w:rsid w:val="00896755"/>
    <w:rsid w:val="008969EA"/>
    <w:rsid w:val="008A0ADA"/>
    <w:rsid w:val="008B5E5A"/>
    <w:rsid w:val="008C04AF"/>
    <w:rsid w:val="008C0A89"/>
    <w:rsid w:val="008C46DC"/>
    <w:rsid w:val="008C4B9F"/>
    <w:rsid w:val="008C5A07"/>
    <w:rsid w:val="008C5EF7"/>
    <w:rsid w:val="008C71ED"/>
    <w:rsid w:val="008D3BE3"/>
    <w:rsid w:val="008D4856"/>
    <w:rsid w:val="008D7638"/>
    <w:rsid w:val="008E1A48"/>
    <w:rsid w:val="008E5FE2"/>
    <w:rsid w:val="008F0747"/>
    <w:rsid w:val="008F4F62"/>
    <w:rsid w:val="008F68F0"/>
    <w:rsid w:val="008F7715"/>
    <w:rsid w:val="008F7B2F"/>
    <w:rsid w:val="0090046E"/>
    <w:rsid w:val="009020D3"/>
    <w:rsid w:val="00902F96"/>
    <w:rsid w:val="009040E2"/>
    <w:rsid w:val="009070BA"/>
    <w:rsid w:val="0091036F"/>
    <w:rsid w:val="0091085F"/>
    <w:rsid w:val="00912CF8"/>
    <w:rsid w:val="00913DD3"/>
    <w:rsid w:val="009204F0"/>
    <w:rsid w:val="00927E45"/>
    <w:rsid w:val="00931DA9"/>
    <w:rsid w:val="00934044"/>
    <w:rsid w:val="00937BB2"/>
    <w:rsid w:val="00940F81"/>
    <w:rsid w:val="00942C78"/>
    <w:rsid w:val="00947EDA"/>
    <w:rsid w:val="00951AC2"/>
    <w:rsid w:val="0095258C"/>
    <w:rsid w:val="00952BE3"/>
    <w:rsid w:val="00954CEA"/>
    <w:rsid w:val="00961789"/>
    <w:rsid w:val="0097638D"/>
    <w:rsid w:val="009769C2"/>
    <w:rsid w:val="0098086C"/>
    <w:rsid w:val="00980E57"/>
    <w:rsid w:val="00982344"/>
    <w:rsid w:val="00982BA4"/>
    <w:rsid w:val="00982E71"/>
    <w:rsid w:val="009873F0"/>
    <w:rsid w:val="0099068B"/>
    <w:rsid w:val="00992C73"/>
    <w:rsid w:val="0099326A"/>
    <w:rsid w:val="0099385C"/>
    <w:rsid w:val="009A347C"/>
    <w:rsid w:val="009B031A"/>
    <w:rsid w:val="009B0BBF"/>
    <w:rsid w:val="009B1A09"/>
    <w:rsid w:val="009B1F03"/>
    <w:rsid w:val="009B27BD"/>
    <w:rsid w:val="009C26B8"/>
    <w:rsid w:val="009C301C"/>
    <w:rsid w:val="009D06AA"/>
    <w:rsid w:val="009D1147"/>
    <w:rsid w:val="009D59A3"/>
    <w:rsid w:val="009D77B9"/>
    <w:rsid w:val="009D7F74"/>
    <w:rsid w:val="009E19E5"/>
    <w:rsid w:val="009E23A8"/>
    <w:rsid w:val="009E5C01"/>
    <w:rsid w:val="009E73F0"/>
    <w:rsid w:val="009F5BD8"/>
    <w:rsid w:val="009F7178"/>
    <w:rsid w:val="009F745F"/>
    <w:rsid w:val="00A04A22"/>
    <w:rsid w:val="00A07D1D"/>
    <w:rsid w:val="00A13516"/>
    <w:rsid w:val="00A17C36"/>
    <w:rsid w:val="00A20366"/>
    <w:rsid w:val="00A20475"/>
    <w:rsid w:val="00A25261"/>
    <w:rsid w:val="00A2557F"/>
    <w:rsid w:val="00A33784"/>
    <w:rsid w:val="00A33823"/>
    <w:rsid w:val="00A3621B"/>
    <w:rsid w:val="00A36701"/>
    <w:rsid w:val="00A40C91"/>
    <w:rsid w:val="00A423C5"/>
    <w:rsid w:val="00A4251F"/>
    <w:rsid w:val="00A42856"/>
    <w:rsid w:val="00A46C97"/>
    <w:rsid w:val="00A514F2"/>
    <w:rsid w:val="00A51708"/>
    <w:rsid w:val="00A5622F"/>
    <w:rsid w:val="00A613E2"/>
    <w:rsid w:val="00A61842"/>
    <w:rsid w:val="00A6196B"/>
    <w:rsid w:val="00A62A0C"/>
    <w:rsid w:val="00A63B75"/>
    <w:rsid w:val="00A76576"/>
    <w:rsid w:val="00A76DB1"/>
    <w:rsid w:val="00A77AAA"/>
    <w:rsid w:val="00A80043"/>
    <w:rsid w:val="00A809DE"/>
    <w:rsid w:val="00A8142F"/>
    <w:rsid w:val="00A81E43"/>
    <w:rsid w:val="00A8322A"/>
    <w:rsid w:val="00A842C7"/>
    <w:rsid w:val="00A87211"/>
    <w:rsid w:val="00A94D00"/>
    <w:rsid w:val="00A96D05"/>
    <w:rsid w:val="00AA0454"/>
    <w:rsid w:val="00AA37D7"/>
    <w:rsid w:val="00AA695B"/>
    <w:rsid w:val="00AA7009"/>
    <w:rsid w:val="00AB2E32"/>
    <w:rsid w:val="00AC3D74"/>
    <w:rsid w:val="00AC5E08"/>
    <w:rsid w:val="00AD1494"/>
    <w:rsid w:val="00AD1ED2"/>
    <w:rsid w:val="00AD2505"/>
    <w:rsid w:val="00AD2E87"/>
    <w:rsid w:val="00AD3AFA"/>
    <w:rsid w:val="00AD3E11"/>
    <w:rsid w:val="00AD4208"/>
    <w:rsid w:val="00AD4573"/>
    <w:rsid w:val="00AD7570"/>
    <w:rsid w:val="00AD7FD8"/>
    <w:rsid w:val="00AE082F"/>
    <w:rsid w:val="00AE2753"/>
    <w:rsid w:val="00AE5D50"/>
    <w:rsid w:val="00AE737E"/>
    <w:rsid w:val="00AE764D"/>
    <w:rsid w:val="00AF462C"/>
    <w:rsid w:val="00AF68FF"/>
    <w:rsid w:val="00AF6E44"/>
    <w:rsid w:val="00AF6FB4"/>
    <w:rsid w:val="00AF7E47"/>
    <w:rsid w:val="00B01D45"/>
    <w:rsid w:val="00B06686"/>
    <w:rsid w:val="00B06709"/>
    <w:rsid w:val="00B067A9"/>
    <w:rsid w:val="00B06918"/>
    <w:rsid w:val="00B069A7"/>
    <w:rsid w:val="00B06E69"/>
    <w:rsid w:val="00B147FA"/>
    <w:rsid w:val="00B1601B"/>
    <w:rsid w:val="00B178E4"/>
    <w:rsid w:val="00B235C1"/>
    <w:rsid w:val="00B23CC7"/>
    <w:rsid w:val="00B25256"/>
    <w:rsid w:val="00B2670D"/>
    <w:rsid w:val="00B32C80"/>
    <w:rsid w:val="00B375D6"/>
    <w:rsid w:val="00B42103"/>
    <w:rsid w:val="00B43696"/>
    <w:rsid w:val="00B46169"/>
    <w:rsid w:val="00B51776"/>
    <w:rsid w:val="00B535FA"/>
    <w:rsid w:val="00B55C63"/>
    <w:rsid w:val="00B570E3"/>
    <w:rsid w:val="00B5735A"/>
    <w:rsid w:val="00B62D3A"/>
    <w:rsid w:val="00B6539C"/>
    <w:rsid w:val="00B6548B"/>
    <w:rsid w:val="00B655D6"/>
    <w:rsid w:val="00B7255B"/>
    <w:rsid w:val="00B74F81"/>
    <w:rsid w:val="00B85232"/>
    <w:rsid w:val="00B8531F"/>
    <w:rsid w:val="00B90143"/>
    <w:rsid w:val="00B956B3"/>
    <w:rsid w:val="00B96665"/>
    <w:rsid w:val="00BB6B0D"/>
    <w:rsid w:val="00BB6DF1"/>
    <w:rsid w:val="00BC182F"/>
    <w:rsid w:val="00BD2D88"/>
    <w:rsid w:val="00BD439F"/>
    <w:rsid w:val="00BD4443"/>
    <w:rsid w:val="00BD4EE9"/>
    <w:rsid w:val="00BE016A"/>
    <w:rsid w:val="00BE61DE"/>
    <w:rsid w:val="00BE61FC"/>
    <w:rsid w:val="00BE7052"/>
    <w:rsid w:val="00BF461C"/>
    <w:rsid w:val="00BF5C7A"/>
    <w:rsid w:val="00C020BC"/>
    <w:rsid w:val="00C02308"/>
    <w:rsid w:val="00C057F0"/>
    <w:rsid w:val="00C2016D"/>
    <w:rsid w:val="00C2222C"/>
    <w:rsid w:val="00C3119B"/>
    <w:rsid w:val="00C32CC0"/>
    <w:rsid w:val="00C35084"/>
    <w:rsid w:val="00C37E80"/>
    <w:rsid w:val="00C44C6A"/>
    <w:rsid w:val="00C4632A"/>
    <w:rsid w:val="00C47FA1"/>
    <w:rsid w:val="00C54367"/>
    <w:rsid w:val="00C56BD3"/>
    <w:rsid w:val="00C622E1"/>
    <w:rsid w:val="00C634C8"/>
    <w:rsid w:val="00C655BE"/>
    <w:rsid w:val="00C72B25"/>
    <w:rsid w:val="00C73299"/>
    <w:rsid w:val="00C750DF"/>
    <w:rsid w:val="00C77DF8"/>
    <w:rsid w:val="00C848BB"/>
    <w:rsid w:val="00C84EE4"/>
    <w:rsid w:val="00C92505"/>
    <w:rsid w:val="00C9307E"/>
    <w:rsid w:val="00C953B7"/>
    <w:rsid w:val="00CA07D4"/>
    <w:rsid w:val="00CA2344"/>
    <w:rsid w:val="00CA43CC"/>
    <w:rsid w:val="00CA4FFA"/>
    <w:rsid w:val="00CB194D"/>
    <w:rsid w:val="00CB299B"/>
    <w:rsid w:val="00CB42AA"/>
    <w:rsid w:val="00CB4D73"/>
    <w:rsid w:val="00CC1BF9"/>
    <w:rsid w:val="00CC2564"/>
    <w:rsid w:val="00CC2BF6"/>
    <w:rsid w:val="00CD0DF2"/>
    <w:rsid w:val="00CD3D0F"/>
    <w:rsid w:val="00CD5E4C"/>
    <w:rsid w:val="00CE0625"/>
    <w:rsid w:val="00CE0FB5"/>
    <w:rsid w:val="00CE2DE6"/>
    <w:rsid w:val="00CE440C"/>
    <w:rsid w:val="00CE5343"/>
    <w:rsid w:val="00CE5A05"/>
    <w:rsid w:val="00CE6BB5"/>
    <w:rsid w:val="00CE7423"/>
    <w:rsid w:val="00CF6659"/>
    <w:rsid w:val="00D157F0"/>
    <w:rsid w:val="00D20C92"/>
    <w:rsid w:val="00D21C41"/>
    <w:rsid w:val="00D2507F"/>
    <w:rsid w:val="00D25AD3"/>
    <w:rsid w:val="00D3061D"/>
    <w:rsid w:val="00D36BA0"/>
    <w:rsid w:val="00D3766E"/>
    <w:rsid w:val="00D40DC7"/>
    <w:rsid w:val="00D417B7"/>
    <w:rsid w:val="00D439EE"/>
    <w:rsid w:val="00D451D4"/>
    <w:rsid w:val="00D46530"/>
    <w:rsid w:val="00D46ECC"/>
    <w:rsid w:val="00D55D64"/>
    <w:rsid w:val="00D607A4"/>
    <w:rsid w:val="00D61824"/>
    <w:rsid w:val="00D62BCE"/>
    <w:rsid w:val="00D64549"/>
    <w:rsid w:val="00D64FB7"/>
    <w:rsid w:val="00D74814"/>
    <w:rsid w:val="00D77385"/>
    <w:rsid w:val="00D83895"/>
    <w:rsid w:val="00D93F97"/>
    <w:rsid w:val="00DA0D28"/>
    <w:rsid w:val="00DA6D60"/>
    <w:rsid w:val="00DB021D"/>
    <w:rsid w:val="00DB0353"/>
    <w:rsid w:val="00DB3DAF"/>
    <w:rsid w:val="00DB7D20"/>
    <w:rsid w:val="00DC08C2"/>
    <w:rsid w:val="00DC32C2"/>
    <w:rsid w:val="00DC3C4D"/>
    <w:rsid w:val="00DD19BE"/>
    <w:rsid w:val="00DD76D8"/>
    <w:rsid w:val="00DD7C95"/>
    <w:rsid w:val="00DE0927"/>
    <w:rsid w:val="00DE1D4C"/>
    <w:rsid w:val="00DE6D30"/>
    <w:rsid w:val="00DE72A1"/>
    <w:rsid w:val="00DF25B2"/>
    <w:rsid w:val="00DF2F5D"/>
    <w:rsid w:val="00DF5FC7"/>
    <w:rsid w:val="00E03FED"/>
    <w:rsid w:val="00E04424"/>
    <w:rsid w:val="00E05C89"/>
    <w:rsid w:val="00E11C70"/>
    <w:rsid w:val="00E13E89"/>
    <w:rsid w:val="00E174F0"/>
    <w:rsid w:val="00E2594A"/>
    <w:rsid w:val="00E26664"/>
    <w:rsid w:val="00E26B98"/>
    <w:rsid w:val="00E3103A"/>
    <w:rsid w:val="00E329C6"/>
    <w:rsid w:val="00E340E1"/>
    <w:rsid w:val="00E421EC"/>
    <w:rsid w:val="00E4266A"/>
    <w:rsid w:val="00E457FC"/>
    <w:rsid w:val="00E46059"/>
    <w:rsid w:val="00E47D69"/>
    <w:rsid w:val="00E54C2D"/>
    <w:rsid w:val="00E5655E"/>
    <w:rsid w:val="00E607E2"/>
    <w:rsid w:val="00E61DD8"/>
    <w:rsid w:val="00E64F97"/>
    <w:rsid w:val="00E76276"/>
    <w:rsid w:val="00E835A8"/>
    <w:rsid w:val="00E84AEB"/>
    <w:rsid w:val="00E912A4"/>
    <w:rsid w:val="00E968AA"/>
    <w:rsid w:val="00E970A4"/>
    <w:rsid w:val="00EA0245"/>
    <w:rsid w:val="00EA236A"/>
    <w:rsid w:val="00EB06D8"/>
    <w:rsid w:val="00EB3F14"/>
    <w:rsid w:val="00EB4D87"/>
    <w:rsid w:val="00EB5184"/>
    <w:rsid w:val="00EB5587"/>
    <w:rsid w:val="00EB7DF6"/>
    <w:rsid w:val="00EC4820"/>
    <w:rsid w:val="00ED648A"/>
    <w:rsid w:val="00EE1721"/>
    <w:rsid w:val="00EE17AD"/>
    <w:rsid w:val="00EE34E6"/>
    <w:rsid w:val="00EE59A1"/>
    <w:rsid w:val="00EE6C94"/>
    <w:rsid w:val="00EE73A2"/>
    <w:rsid w:val="00EF1406"/>
    <w:rsid w:val="00EF1C2D"/>
    <w:rsid w:val="00EF3295"/>
    <w:rsid w:val="00EF4124"/>
    <w:rsid w:val="00EF5B64"/>
    <w:rsid w:val="00EF5C86"/>
    <w:rsid w:val="00EF6162"/>
    <w:rsid w:val="00EF6C23"/>
    <w:rsid w:val="00F0054D"/>
    <w:rsid w:val="00F0426F"/>
    <w:rsid w:val="00F061FF"/>
    <w:rsid w:val="00F20748"/>
    <w:rsid w:val="00F24C3C"/>
    <w:rsid w:val="00F24D68"/>
    <w:rsid w:val="00F277FA"/>
    <w:rsid w:val="00F30966"/>
    <w:rsid w:val="00F312CE"/>
    <w:rsid w:val="00F37166"/>
    <w:rsid w:val="00F41C28"/>
    <w:rsid w:val="00F45C4D"/>
    <w:rsid w:val="00F518DA"/>
    <w:rsid w:val="00F51A74"/>
    <w:rsid w:val="00F5726A"/>
    <w:rsid w:val="00F6059E"/>
    <w:rsid w:val="00F670A4"/>
    <w:rsid w:val="00F72E37"/>
    <w:rsid w:val="00F77391"/>
    <w:rsid w:val="00F77C52"/>
    <w:rsid w:val="00F84A8B"/>
    <w:rsid w:val="00F85CEB"/>
    <w:rsid w:val="00F8611F"/>
    <w:rsid w:val="00F87F38"/>
    <w:rsid w:val="00F91317"/>
    <w:rsid w:val="00F919AC"/>
    <w:rsid w:val="00F9363B"/>
    <w:rsid w:val="00F94053"/>
    <w:rsid w:val="00F956AB"/>
    <w:rsid w:val="00F95D7D"/>
    <w:rsid w:val="00FA431D"/>
    <w:rsid w:val="00FB26ED"/>
    <w:rsid w:val="00FB5021"/>
    <w:rsid w:val="00FC185E"/>
    <w:rsid w:val="00FD4F03"/>
    <w:rsid w:val="00FE1568"/>
    <w:rsid w:val="00FE2BF2"/>
    <w:rsid w:val="00FE4F6C"/>
    <w:rsid w:val="00FE64BB"/>
    <w:rsid w:val="00FE6DB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ruti@powergridindia.co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k.singh@powergridindia.com" TargetMode="External"/><Relationship Id="rId4" Type="http://schemas.openxmlformats.org/officeDocument/2006/relationships/settings" Target="settings.xml"/><Relationship Id="rId9" Type="http://schemas.openxmlformats.org/officeDocument/2006/relationships/hyperlink" Target="mailto:nrapendra@powergridind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1170</TotalTime>
  <Pages>15</Pages>
  <Words>3912</Words>
  <Characters>21318</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25180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Prashanth Kumar Gade {प्रशांत जि}</cp:lastModifiedBy>
  <cp:revision>183</cp:revision>
  <cp:lastPrinted>2020-01-23T11:18:00Z</cp:lastPrinted>
  <dcterms:created xsi:type="dcterms:W3CDTF">2013-11-06T09:22:00Z</dcterms:created>
  <dcterms:modified xsi:type="dcterms:W3CDTF">2020-07-10T07:52:00Z</dcterms:modified>
</cp:coreProperties>
</file>